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color w:val="0000CC"/>
          <w:sz w:val="28"/>
          <w:szCs w:val="28"/>
        </w:rPr>
      </w:pPr>
      <w:r>
        <w:rPr>
          <w:rFonts w:cs="Times New Roman" w:ascii="Times New Roman" w:hAnsi="Times New Roman"/>
          <w:b/>
          <w:color w:val="0000CC"/>
          <w:sz w:val="28"/>
          <w:szCs w:val="28"/>
        </w:rPr>
      </w:r>
    </w:p>
    <w:p>
      <w:pPr>
        <w:pStyle w:val="Normal"/>
        <w:jc w:val="center"/>
        <w:rPr>
          <w:rFonts w:ascii="Times New Roman" w:hAnsi="Times New Roman" w:cs="Times New Roman"/>
          <w:b/>
          <w:b/>
          <w:color w:val="00000A"/>
          <w:sz w:val="28"/>
          <w:szCs w:val="28"/>
        </w:rPr>
      </w:pPr>
      <w:r>
        <w:rPr>
          <w:rFonts w:cs="Times New Roman" w:ascii="Times New Roman" w:hAnsi="Times New Roman"/>
          <w:b/>
          <w:color w:val="0000CC"/>
          <w:sz w:val="28"/>
          <w:szCs w:val="28"/>
        </w:rPr>
        <w:t xml:space="preserve">Súkromný školský klub detí, Polárna 1, 040 12 Košice,  </w:t>
      </w:r>
    </w:p>
    <w:p>
      <w:pPr>
        <w:pStyle w:val="Normal"/>
        <w:jc w:val="center"/>
        <w:rPr>
          <w:rFonts w:ascii="Times New Roman" w:hAnsi="Times New Roman" w:cs="Times New Roman"/>
          <w:b/>
          <w:b/>
          <w:color w:val="00000A"/>
          <w:sz w:val="28"/>
          <w:szCs w:val="28"/>
        </w:rPr>
      </w:pPr>
      <w:r>
        <w:rPr>
          <w:rFonts w:cs="Times New Roman" w:ascii="Times New Roman" w:hAnsi="Times New Roman"/>
          <w:b/>
          <w:color w:val="0000CC"/>
          <w:sz w:val="28"/>
          <w:szCs w:val="28"/>
        </w:rPr>
        <w:t>pri Súkromnej základnej škole waldorfskej Košice, Polárna 1, 040 12 Košice</w:t>
      </w:r>
    </w:p>
    <w:p>
      <w:pPr>
        <w:pStyle w:val="Normal"/>
        <w:rPr>
          <w:color w:val="0000CC"/>
        </w:rPr>
      </w:pPr>
      <w:r>
        <w:rPr>
          <w:color w:val="0000CC"/>
        </w:rPr>
      </w:r>
    </w:p>
    <w:p>
      <w:pPr>
        <w:pStyle w:val="Normal"/>
        <w:rPr>
          <w:color w:val="0000CC"/>
        </w:rPr>
      </w:pPr>
      <w:r>
        <w:rPr>
          <w:color w:val="0000CC"/>
        </w:rPr>
      </w:r>
    </w:p>
    <w:p>
      <w:pPr>
        <w:pStyle w:val="Normal"/>
        <w:rPr>
          <w:color w:val="0000CC"/>
        </w:rPr>
      </w:pPr>
      <w:r>
        <w:rPr>
          <w:color w:val="0000CC"/>
        </w:rPr>
      </w:r>
    </w:p>
    <w:p>
      <w:pPr>
        <w:pStyle w:val="Normal"/>
        <w:jc w:val="center"/>
        <w:rPr>
          <w:rFonts w:ascii="Times New Roman" w:hAnsi="Times New Roman" w:cs="Times New Roman"/>
          <w:b/>
          <w:b/>
          <w:color w:val="0000CC"/>
          <w:sz w:val="28"/>
          <w:szCs w:val="28"/>
          <w:u w:val="single"/>
        </w:rPr>
      </w:pPr>
      <w:r>
        <w:rPr>
          <w:rFonts w:cs="Times New Roman" w:ascii="Times New Roman" w:hAnsi="Times New Roman"/>
          <w:b/>
          <w:color w:val="0000CC"/>
          <w:sz w:val="28"/>
          <w:szCs w:val="28"/>
          <w:u w:val="single"/>
        </w:rPr>
      </w:r>
    </w:p>
    <w:p>
      <w:pPr>
        <w:pStyle w:val="Normal"/>
        <w:jc w:val="center"/>
        <w:rPr>
          <w:rFonts w:ascii="Times New Roman" w:hAnsi="Times New Roman" w:cs="Times New Roman"/>
          <w:b/>
          <w:b/>
          <w:color w:val="0000CC"/>
          <w:sz w:val="28"/>
          <w:szCs w:val="28"/>
          <w:u w:val="single"/>
        </w:rPr>
      </w:pPr>
      <w:r>
        <w:rPr>
          <w:rFonts w:cs="Times New Roman" w:ascii="Times New Roman" w:hAnsi="Times New Roman"/>
          <w:b/>
          <w:color w:val="0000CC"/>
          <w:sz w:val="28"/>
          <w:szCs w:val="28"/>
          <w:u w:val="single"/>
        </w:rPr>
      </w:r>
    </w:p>
    <w:p>
      <w:pPr>
        <w:pStyle w:val="Normal"/>
        <w:jc w:val="center"/>
        <w:rPr>
          <w:rFonts w:ascii="Times New Roman" w:hAnsi="Times New Roman" w:cs="Times New Roman"/>
          <w:b/>
          <w:b/>
          <w:color w:val="0000CC"/>
          <w:sz w:val="28"/>
          <w:szCs w:val="28"/>
          <w:u w:val="single"/>
        </w:rPr>
      </w:pPr>
      <w:r>
        <w:rPr>
          <w:rFonts w:cs="Times New Roman" w:ascii="Times New Roman" w:hAnsi="Times New Roman"/>
          <w:b/>
          <w:color w:val="0000CC"/>
          <w:sz w:val="28"/>
          <w:szCs w:val="28"/>
          <w:u w:val="single"/>
        </w:rPr>
      </w:r>
    </w:p>
    <w:p>
      <w:pPr>
        <w:pStyle w:val="Normal"/>
        <w:jc w:val="center"/>
        <w:rPr>
          <w:rFonts w:ascii="Times New Roman" w:hAnsi="Times New Roman" w:cs="Times New Roman"/>
          <w:b/>
          <w:b/>
          <w:color w:val="00000A"/>
          <w:sz w:val="52"/>
          <w:szCs w:val="52"/>
        </w:rPr>
      </w:pPr>
      <w:r>
        <w:rPr>
          <w:rFonts w:cs="Times New Roman" w:ascii="Times New Roman" w:hAnsi="Times New Roman"/>
          <w:b/>
          <w:color w:val="0000CC"/>
          <w:sz w:val="52"/>
          <w:szCs w:val="52"/>
        </w:rPr>
        <w:t xml:space="preserve">VÝCHOVNÝ PROGRAM </w:t>
      </w:r>
    </w:p>
    <w:p>
      <w:pPr>
        <w:pStyle w:val="Normal"/>
        <w:jc w:val="center"/>
        <w:rPr>
          <w:rFonts w:ascii="Times New Roman" w:hAnsi="Times New Roman" w:cs="Times New Roman"/>
          <w:b/>
          <w:b/>
          <w:color w:val="00000A"/>
          <w:sz w:val="52"/>
          <w:szCs w:val="52"/>
        </w:rPr>
      </w:pPr>
      <w:r>
        <w:rPr>
          <w:rFonts w:cs="Times New Roman" w:ascii="Times New Roman" w:hAnsi="Times New Roman"/>
          <w:b/>
          <w:color w:val="0000CC"/>
          <w:sz w:val="52"/>
          <w:szCs w:val="52"/>
        </w:rPr>
        <w:t>SÚKROMNÉHO  ŠKOLSKÉHO  KLUBU DETÍ</w:t>
      </w:r>
    </w:p>
    <w:p>
      <w:pPr>
        <w:pStyle w:val="Normal"/>
        <w:rPr>
          <w:color w:val="0000CC"/>
        </w:rPr>
      </w:pPr>
      <w:r>
        <w:rPr>
          <w:color w:val="0000CC"/>
        </w:rPr>
      </w:r>
    </w:p>
    <w:p>
      <w:pPr>
        <w:pStyle w:val="Normal"/>
        <w:rPr>
          <w:color w:val="0000CC"/>
        </w:rPr>
      </w:pPr>
      <w:r>
        <w:rPr>
          <w:color w:val="0000CC"/>
        </w:rPr>
      </w:r>
    </w:p>
    <w:p>
      <w:pPr>
        <w:pStyle w:val="Normal"/>
        <w:rPr>
          <w:color w:val="0000CC"/>
        </w:rPr>
      </w:pPr>
      <w:r>
        <w:rPr>
          <w:color w:val="0000CC"/>
        </w:rPr>
      </w:r>
    </w:p>
    <w:p>
      <w:pPr>
        <w:pStyle w:val="Normal"/>
        <w:rPr>
          <w:color w:val="0000CC"/>
        </w:rPr>
      </w:pPr>
      <w:r>
        <w:rPr>
          <w:color w:val="0000CC"/>
        </w:rPr>
      </w:r>
    </w:p>
    <w:p>
      <w:pPr>
        <w:pStyle w:val="Normal"/>
        <w:rPr>
          <w:color w:val="0000CC"/>
        </w:rPr>
      </w:pPr>
      <w:r>
        <w:rPr>
          <w:color w:val="0000CC"/>
        </w:rPr>
      </w:r>
    </w:p>
    <w:p>
      <w:pPr>
        <w:pStyle w:val="Normal"/>
        <w:jc w:val="center"/>
        <w:rPr>
          <w:rFonts w:ascii="Times New Roman" w:hAnsi="Times New Roman" w:cs="Times New Roman"/>
          <w:b/>
          <w:b/>
          <w:color w:val="00000A"/>
          <w:sz w:val="28"/>
          <w:szCs w:val="28"/>
        </w:rPr>
      </w:pPr>
      <w:r>
        <w:rPr>
          <w:rFonts w:cs="Times New Roman" w:ascii="Times New Roman" w:hAnsi="Times New Roman"/>
          <w:b/>
          <w:color w:val="0000CC"/>
          <w:sz w:val="28"/>
          <w:szCs w:val="28"/>
        </w:rPr>
        <w:t>Platnosť výchovného programu    01.09.2021 - 30.06.2023</w:t>
      </w:r>
    </w:p>
    <w:p>
      <w:pPr>
        <w:pStyle w:val="Normal"/>
        <w:rPr>
          <w:color w:val="0000CC"/>
        </w:rPr>
      </w:pPr>
      <w:r>
        <w:rPr>
          <w:color w:val="0000CC"/>
        </w:rPr>
      </w:r>
    </w:p>
    <w:p>
      <w:pPr>
        <w:pStyle w:val="NormalWeb"/>
        <w:spacing w:lineRule="auto" w:line="360" w:beforeAutospacing="0" w:before="0" w:afterAutospacing="0" w:after="171"/>
        <w:rPr>
          <w:b/>
          <w:b/>
          <w:color w:val="0000CC"/>
          <w:sz w:val="28"/>
          <w:szCs w:val="28"/>
        </w:rPr>
      </w:pPr>
      <w:r>
        <w:rPr>
          <w:b/>
          <w:color w:val="0000CC"/>
          <w:sz w:val="28"/>
          <w:szCs w:val="28"/>
        </w:rPr>
      </w:r>
    </w:p>
    <w:p>
      <w:pPr>
        <w:pStyle w:val="NormalWeb"/>
        <w:spacing w:lineRule="auto" w:line="360" w:beforeAutospacing="0" w:before="0" w:afterAutospacing="0" w:after="171"/>
        <w:rPr>
          <w:b/>
          <w:b/>
          <w:color w:val="0000CC"/>
          <w:sz w:val="28"/>
          <w:szCs w:val="28"/>
        </w:rPr>
      </w:pPr>
      <w:r>
        <w:rPr>
          <w:b/>
          <w:color w:val="0000CC"/>
          <w:sz w:val="28"/>
          <w:szCs w:val="28"/>
        </w:rPr>
      </w:r>
    </w:p>
    <w:p>
      <w:pPr>
        <w:pStyle w:val="NormalWeb"/>
        <w:spacing w:lineRule="auto" w:line="360" w:beforeAutospacing="0" w:before="0" w:afterAutospacing="0" w:after="171"/>
        <w:rPr>
          <w:b/>
          <w:b/>
          <w:color w:val="0000CC"/>
          <w:sz w:val="28"/>
          <w:szCs w:val="28"/>
        </w:rPr>
      </w:pPr>
      <w:r>
        <w:rPr>
          <w:b/>
          <w:color w:val="0000CC"/>
          <w:sz w:val="28"/>
          <w:szCs w:val="28"/>
        </w:rPr>
      </w:r>
    </w:p>
    <w:p>
      <w:pPr>
        <w:pStyle w:val="NormalWeb"/>
        <w:spacing w:lineRule="auto" w:line="360" w:beforeAutospacing="0" w:before="0" w:afterAutospacing="0" w:after="171"/>
        <w:rPr>
          <w:b/>
          <w:b/>
          <w:color w:val="0000CC"/>
          <w:sz w:val="28"/>
          <w:szCs w:val="28"/>
        </w:rPr>
      </w:pPr>
      <w:r>
        <w:rPr>
          <w:b/>
          <w:color w:val="0000CC"/>
          <w:sz w:val="28"/>
          <w:szCs w:val="28"/>
        </w:rPr>
      </w:r>
    </w:p>
    <w:p>
      <w:pPr>
        <w:pStyle w:val="NormalWeb"/>
        <w:spacing w:lineRule="auto" w:line="360" w:beforeAutospacing="0" w:before="0" w:afterAutospacing="0" w:after="171"/>
        <w:rPr>
          <w:b/>
          <w:b/>
          <w:color w:val="0000CC"/>
          <w:sz w:val="28"/>
          <w:szCs w:val="28"/>
        </w:rPr>
      </w:pPr>
      <w:r>
        <w:rPr>
          <w:b/>
          <w:color w:val="0000CC"/>
          <w:sz w:val="28"/>
          <w:szCs w:val="28"/>
        </w:rPr>
      </w:r>
    </w:p>
    <w:p>
      <w:pPr>
        <w:pStyle w:val="NormalWeb"/>
        <w:spacing w:lineRule="auto" w:line="360" w:beforeAutospacing="0" w:before="0" w:afterAutospacing="0" w:after="171"/>
        <w:rPr>
          <w:b/>
          <w:b/>
          <w:color w:val="0000CC"/>
          <w:sz w:val="28"/>
          <w:szCs w:val="28"/>
        </w:rPr>
      </w:pPr>
      <w:r>
        <w:rPr>
          <w:b/>
          <w:color w:val="0000CC"/>
          <w:sz w:val="28"/>
          <w:szCs w:val="28"/>
        </w:rPr>
      </w:r>
    </w:p>
    <w:p>
      <w:pPr>
        <w:pStyle w:val="NormalWeb"/>
        <w:spacing w:lineRule="auto" w:line="360" w:beforeAutospacing="0" w:before="0" w:afterAutospacing="0" w:after="171"/>
        <w:rPr>
          <w:b/>
          <w:b/>
          <w:sz w:val="28"/>
          <w:szCs w:val="28"/>
        </w:rPr>
      </w:pPr>
      <w:r>
        <w:rPr>
          <w:b/>
          <w:color w:val="0000CC"/>
          <w:sz w:val="28"/>
          <w:szCs w:val="28"/>
        </w:rPr>
        <w:t>Obsah</w:t>
      </w:r>
    </w:p>
    <w:p>
      <w:pPr>
        <w:pStyle w:val="NormalWeb"/>
        <w:tabs>
          <w:tab w:val="left" w:pos="5280" w:leader="none"/>
        </w:tabs>
        <w:spacing w:lineRule="auto" w:line="360" w:beforeAutospacing="0" w:before="0" w:afterAutospacing="0" w:after="171"/>
        <w:rPr>
          <w:sz w:val="22"/>
          <w:szCs w:val="22"/>
        </w:rPr>
      </w:pPr>
      <w:r>
        <w:rPr>
          <w:b/>
          <w:color w:val="0000CC"/>
          <w:sz w:val="22"/>
          <w:szCs w:val="22"/>
        </w:rPr>
        <w:t>1. Vymedzenie vlastných cieľov a poslania výchovy</w:t>
        <w:tab/>
        <w:tab/>
        <w:tab/>
        <w:tab/>
        <w:tab/>
        <w:t xml:space="preserve">          </w:t>
      </w:r>
      <w:r>
        <w:rPr>
          <w:color w:val="0000CC"/>
          <w:sz w:val="22"/>
          <w:szCs w:val="22"/>
        </w:rPr>
        <w:t>4</w:t>
      </w:r>
    </w:p>
    <w:p>
      <w:pPr>
        <w:pStyle w:val="NormalWeb"/>
        <w:spacing w:lineRule="auto" w:line="360" w:beforeAutospacing="0" w:before="0" w:afterAutospacing="0" w:after="171"/>
        <w:ind w:firstLine="708"/>
        <w:rPr>
          <w:sz w:val="22"/>
          <w:szCs w:val="22"/>
        </w:rPr>
      </w:pPr>
      <w:r>
        <w:rPr>
          <w:color w:val="0000CC"/>
          <w:sz w:val="22"/>
          <w:szCs w:val="22"/>
        </w:rPr>
        <w:t xml:space="preserve">1.2. Charakteristika Súkromného školského klubu detí (SŠKD) </w:t>
        <w:tab/>
        <w:tab/>
        <w:t xml:space="preserve">                       4</w:t>
      </w:r>
    </w:p>
    <w:p>
      <w:pPr>
        <w:pStyle w:val="Normal"/>
        <w:tabs>
          <w:tab w:val="right" w:pos="9215" w:leader="none"/>
        </w:tabs>
        <w:spacing w:lineRule="auto" w:line="360"/>
        <w:ind w:firstLine="708"/>
        <w:rPr>
          <w:rFonts w:ascii="Times New Roman" w:hAnsi="Times New Roman" w:cs="Times New Roman"/>
          <w:color w:val="00000A"/>
          <w:sz w:val="22"/>
          <w:szCs w:val="22"/>
        </w:rPr>
      </w:pPr>
      <w:r>
        <w:rPr>
          <w:rFonts w:cs="Times New Roman" w:ascii="Times New Roman" w:hAnsi="Times New Roman"/>
          <w:color w:val="0000CC"/>
          <w:sz w:val="22"/>
          <w:szCs w:val="22"/>
        </w:rPr>
        <w:t>1.3. Charakteristika detí                                                                                                    4</w:t>
      </w:r>
    </w:p>
    <w:p>
      <w:pPr>
        <w:pStyle w:val="Normal"/>
        <w:tabs>
          <w:tab w:val="left" w:pos="8514" w:leader="none"/>
        </w:tabs>
        <w:spacing w:lineRule="auto" w:line="360"/>
        <w:ind w:firstLine="708"/>
        <w:rPr>
          <w:rFonts w:ascii="Times New Roman" w:hAnsi="Times New Roman" w:cs="Times New Roman"/>
          <w:color w:val="00000A"/>
          <w:sz w:val="22"/>
          <w:szCs w:val="22"/>
        </w:rPr>
      </w:pPr>
      <w:r>
        <w:rPr>
          <w:rFonts w:cs="Times New Roman" w:ascii="Times New Roman" w:hAnsi="Times New Roman"/>
          <w:color w:val="0000CC"/>
          <w:sz w:val="22"/>
          <w:szCs w:val="22"/>
        </w:rPr>
        <w:t>1.4. Spolupráca                                                                                                                  4</w:t>
      </w:r>
    </w:p>
    <w:p>
      <w:pPr>
        <w:pStyle w:val="Normal"/>
        <w:spacing w:lineRule="auto" w:line="360"/>
        <w:ind w:firstLine="708"/>
        <w:rPr>
          <w:rFonts w:ascii="Times New Roman" w:hAnsi="Times New Roman" w:cs="Times New Roman"/>
          <w:color w:val="00000A"/>
          <w:sz w:val="22"/>
          <w:szCs w:val="22"/>
        </w:rPr>
      </w:pPr>
      <w:r>
        <w:rPr>
          <w:rFonts w:cs="Times New Roman" w:ascii="Times New Roman" w:hAnsi="Times New Roman"/>
          <w:color w:val="0000CC"/>
          <w:sz w:val="22"/>
          <w:szCs w:val="22"/>
        </w:rPr>
        <w:t xml:space="preserve">1.5. Dlhodobé projekty </w:t>
        <w:tab/>
        <w:tab/>
        <w:tab/>
        <w:tab/>
        <w:tab/>
        <w:tab/>
        <w:tab/>
        <w:tab/>
        <w:t xml:space="preserve">          4</w:t>
      </w:r>
    </w:p>
    <w:p>
      <w:pPr>
        <w:pStyle w:val="NormalWeb"/>
        <w:spacing w:lineRule="auto" w:line="360" w:beforeAutospacing="0" w:before="0" w:afterAutospacing="0" w:after="171"/>
        <w:ind w:firstLine="708"/>
        <w:rPr>
          <w:sz w:val="22"/>
          <w:szCs w:val="22"/>
        </w:rPr>
      </w:pPr>
      <w:r>
        <w:rPr>
          <w:color w:val="0000CC"/>
          <w:sz w:val="22"/>
          <w:szCs w:val="22"/>
        </w:rPr>
        <w:t>1.6. Ciele výchovy v školskom klube</w:t>
        <w:tab/>
        <w:tab/>
        <w:tab/>
        <w:tab/>
        <w:tab/>
        <w:tab/>
        <w:t xml:space="preserve">          5</w:t>
      </w:r>
    </w:p>
    <w:p>
      <w:pPr>
        <w:pStyle w:val="Normal"/>
        <w:tabs>
          <w:tab w:val="left" w:pos="8505" w:leader="none"/>
        </w:tabs>
        <w:spacing w:lineRule="auto" w:line="360"/>
        <w:rPr>
          <w:rFonts w:ascii="Times New Roman" w:hAnsi="Times New Roman" w:cs="Times New Roman"/>
          <w:b/>
          <w:b/>
          <w:color w:val="00000A"/>
          <w:sz w:val="22"/>
          <w:szCs w:val="22"/>
        </w:rPr>
      </w:pPr>
      <w:r>
        <w:rPr>
          <w:rFonts w:cs="Times New Roman" w:ascii="Times New Roman" w:hAnsi="Times New Roman"/>
          <w:b/>
          <w:color w:val="0000CC"/>
          <w:sz w:val="22"/>
          <w:szCs w:val="22"/>
        </w:rPr>
        <w:t xml:space="preserve">2. Tématické oblasti výchovy a ich cieľové zameranie                                                             </w:t>
      </w:r>
      <w:r>
        <w:rPr>
          <w:rFonts w:cs="Times New Roman" w:ascii="Times New Roman" w:hAnsi="Times New Roman"/>
          <w:color w:val="0000CC"/>
          <w:sz w:val="22"/>
          <w:szCs w:val="22"/>
        </w:rPr>
        <w:t>5</w:t>
      </w:r>
    </w:p>
    <w:p>
      <w:pPr>
        <w:pStyle w:val="Normal"/>
        <w:spacing w:lineRule="auto" w:line="360"/>
        <w:ind w:right="568" w:hanging="0"/>
        <w:rPr>
          <w:rFonts w:ascii="Times New Roman" w:hAnsi="Times New Roman" w:cs="Times New Roman"/>
          <w:b/>
          <w:b/>
          <w:color w:val="00000A"/>
          <w:sz w:val="22"/>
          <w:szCs w:val="22"/>
        </w:rPr>
      </w:pPr>
      <w:r>
        <w:rPr>
          <w:rFonts w:cs="Times New Roman" w:ascii="Times New Roman" w:hAnsi="Times New Roman"/>
          <w:b/>
          <w:color w:val="0000CC"/>
          <w:sz w:val="22"/>
          <w:szCs w:val="22"/>
        </w:rPr>
        <w:t xml:space="preserve">3. Kompetencie dieťaťa školského klubu detí </w:t>
        <w:tab/>
        <w:tab/>
        <w:tab/>
        <w:tab/>
        <w:tab/>
        <w:t xml:space="preserve">          </w:t>
      </w:r>
      <w:r>
        <w:rPr>
          <w:rFonts w:cs="Times New Roman" w:ascii="Times New Roman" w:hAnsi="Times New Roman"/>
          <w:color w:val="0000CC"/>
          <w:sz w:val="22"/>
          <w:szCs w:val="22"/>
        </w:rPr>
        <w:t xml:space="preserve">7 </w:t>
      </w:r>
      <w:r>
        <w:rPr>
          <w:rFonts w:cs="Times New Roman" w:ascii="Times New Roman" w:hAnsi="Times New Roman"/>
          <w:b/>
          <w:color w:val="0000CC"/>
          <w:sz w:val="22"/>
          <w:szCs w:val="22"/>
        </w:rPr>
        <w:t xml:space="preserve">    </w:t>
      </w:r>
    </w:p>
    <w:p>
      <w:pPr>
        <w:pStyle w:val="Normal"/>
        <w:spacing w:lineRule="auto" w:line="360"/>
        <w:rPr>
          <w:rFonts w:ascii="Times New Roman" w:hAnsi="Times New Roman" w:cs="Times New Roman"/>
          <w:color w:val="00000A"/>
          <w:sz w:val="22"/>
          <w:szCs w:val="22"/>
        </w:rPr>
      </w:pPr>
      <w:r>
        <w:rPr>
          <w:rFonts w:cs="Times New Roman" w:ascii="Times New Roman" w:hAnsi="Times New Roman"/>
          <w:b/>
          <w:color w:val="0000CC"/>
          <w:sz w:val="22"/>
          <w:szCs w:val="22"/>
        </w:rPr>
        <w:t>4. Výchovný plán</w:t>
        <w:tab/>
        <w:tab/>
        <w:tab/>
        <w:tab/>
        <w:tab/>
        <w:tab/>
        <w:tab/>
        <w:tab/>
        <w:tab/>
        <w:t xml:space="preserve">          </w:t>
      </w:r>
      <w:r>
        <w:rPr>
          <w:rFonts w:cs="Times New Roman" w:ascii="Times New Roman" w:hAnsi="Times New Roman"/>
          <w:color w:val="0000CC"/>
          <w:sz w:val="22"/>
          <w:szCs w:val="22"/>
        </w:rPr>
        <w:t>7</w:t>
      </w:r>
    </w:p>
    <w:p>
      <w:pPr>
        <w:pStyle w:val="Normal"/>
        <w:spacing w:lineRule="auto" w:line="360"/>
        <w:rPr>
          <w:rFonts w:ascii="Times New Roman" w:hAnsi="Times New Roman" w:cs="Times New Roman"/>
          <w:color w:val="00000A"/>
          <w:sz w:val="22"/>
          <w:szCs w:val="22"/>
        </w:rPr>
      </w:pPr>
      <w:r>
        <w:rPr>
          <w:rFonts w:cs="Times New Roman" w:ascii="Times New Roman" w:hAnsi="Times New Roman"/>
          <w:color w:val="0000CC"/>
          <w:sz w:val="22"/>
          <w:szCs w:val="22"/>
        </w:rPr>
        <w:tab/>
        <w:t>4.1. Charakteristika výchovného plánu</w:t>
        <w:tab/>
        <w:tab/>
        <w:tab/>
        <w:tab/>
        <w:tab/>
        <w:tab/>
        <w:t xml:space="preserve">          7</w:t>
      </w:r>
    </w:p>
    <w:p>
      <w:pPr>
        <w:pStyle w:val="Normal"/>
        <w:spacing w:lineRule="auto" w:line="360"/>
        <w:rPr>
          <w:rFonts w:ascii="Times New Roman" w:hAnsi="Times New Roman" w:cs="Times New Roman"/>
          <w:color w:val="00000A"/>
          <w:sz w:val="22"/>
          <w:szCs w:val="22"/>
        </w:rPr>
      </w:pPr>
      <w:r>
        <w:rPr>
          <w:rFonts w:cs="Times New Roman" w:ascii="Times New Roman" w:hAnsi="Times New Roman"/>
          <w:color w:val="0000CC"/>
          <w:sz w:val="22"/>
          <w:szCs w:val="22"/>
        </w:rPr>
        <w:tab/>
        <w:t xml:space="preserve">4.2. Materiálno-technické zabezpečenie  </w:t>
        <w:tab/>
        <w:tab/>
        <w:tab/>
        <w:tab/>
        <w:tab/>
        <w:t xml:space="preserve">          8</w:t>
      </w:r>
    </w:p>
    <w:p>
      <w:pPr>
        <w:pStyle w:val="Normal"/>
        <w:spacing w:lineRule="auto" w:line="360"/>
        <w:ind w:firstLine="708"/>
        <w:rPr>
          <w:rFonts w:ascii="Times New Roman" w:hAnsi="Times New Roman" w:cs="Times New Roman"/>
          <w:color w:val="00000A"/>
          <w:sz w:val="22"/>
          <w:szCs w:val="22"/>
        </w:rPr>
      </w:pPr>
      <w:r>
        <w:rPr>
          <w:rFonts w:cs="Times New Roman" w:ascii="Times New Roman" w:hAnsi="Times New Roman"/>
          <w:color w:val="0000CC"/>
          <w:sz w:val="22"/>
          <w:szCs w:val="22"/>
        </w:rPr>
        <w:t>4.3. Podmienky na zaistenie bezpečnosti a ochrany zdravia</w:t>
        <w:tab/>
        <w:tab/>
        <w:tab/>
        <w:t xml:space="preserve">          8</w:t>
      </w:r>
    </w:p>
    <w:p>
      <w:pPr>
        <w:pStyle w:val="Normal"/>
        <w:spacing w:lineRule="auto" w:line="360"/>
        <w:ind w:firstLine="708"/>
        <w:rPr>
          <w:rFonts w:ascii="Times New Roman" w:hAnsi="Times New Roman" w:cs="Times New Roman"/>
          <w:color w:val="00000A"/>
          <w:sz w:val="22"/>
          <w:szCs w:val="22"/>
        </w:rPr>
      </w:pPr>
      <w:r>
        <w:rPr>
          <w:rFonts w:cs="Times New Roman" w:ascii="Times New Roman" w:hAnsi="Times New Roman"/>
          <w:color w:val="0000CC"/>
          <w:sz w:val="22"/>
          <w:szCs w:val="22"/>
        </w:rPr>
        <w:t>4.4. Vnútorný systém kontroly a hodnotenia detí</w:t>
        <w:tab/>
        <w:tab/>
        <w:tab/>
        <w:tab/>
        <w:t xml:space="preserve">          9</w:t>
      </w:r>
    </w:p>
    <w:p>
      <w:pPr>
        <w:pStyle w:val="Normal"/>
        <w:spacing w:lineRule="auto" w:line="360"/>
        <w:ind w:firstLine="708"/>
        <w:rPr>
          <w:rFonts w:ascii="Times New Roman" w:hAnsi="Times New Roman" w:cs="Times New Roman"/>
          <w:color w:val="00000A"/>
          <w:sz w:val="22"/>
          <w:szCs w:val="22"/>
        </w:rPr>
      </w:pPr>
      <w:r>
        <w:rPr>
          <w:rFonts w:cs="Times New Roman" w:ascii="Times New Roman" w:hAnsi="Times New Roman"/>
          <w:color w:val="0000CC"/>
          <w:sz w:val="22"/>
          <w:szCs w:val="22"/>
        </w:rPr>
        <w:t xml:space="preserve">4.5. Vnútorný systém kontroly a hodnotenia zamestnanca </w:t>
        <w:tab/>
        <w:tab/>
        <w:tab/>
        <w:t xml:space="preserve">          9</w:t>
      </w:r>
    </w:p>
    <w:p>
      <w:pPr>
        <w:pStyle w:val="Normal"/>
        <w:shd w:val="clear" w:color="auto" w:fill="FFFFFF"/>
        <w:spacing w:lineRule="auto" w:line="360" w:before="0" w:after="200"/>
        <w:rPr>
          <w:rFonts w:ascii="Times New Roman" w:hAnsi="Times New Roman" w:eastAsia="Times New Roman" w:cs="Times New Roman"/>
          <w:b/>
          <w:b/>
          <w:bCs/>
          <w:color w:val="00000A"/>
          <w:sz w:val="22"/>
          <w:szCs w:val="22"/>
          <w:lang w:eastAsia="sk-SK" w:bidi="ar-SA"/>
        </w:rPr>
      </w:pPr>
      <w:r>
        <w:rPr>
          <w:rFonts w:eastAsia="Times New Roman" w:cs="Times New Roman" w:ascii="Times New Roman" w:hAnsi="Times New Roman"/>
          <w:b/>
          <w:bCs/>
          <w:color w:val="0000CC"/>
          <w:sz w:val="22"/>
          <w:szCs w:val="22"/>
          <w:lang w:eastAsia="sk-SK" w:bidi="ar-SA"/>
        </w:rPr>
        <w:t>5. Výchovné štandardy v jednotlivých tematických oblastiach výchovy v SŠKD</w:t>
        <w:tab/>
        <w:t xml:space="preserve">          </w:t>
      </w:r>
      <w:r>
        <w:rPr>
          <w:rFonts w:eastAsia="Times New Roman" w:cs="Times New Roman" w:ascii="Times New Roman" w:hAnsi="Times New Roman"/>
          <w:bCs/>
          <w:color w:val="0000CC"/>
          <w:sz w:val="22"/>
          <w:szCs w:val="22"/>
          <w:lang w:eastAsia="sk-SK" w:bidi="ar-SA"/>
        </w:rPr>
        <w:t xml:space="preserve">9 </w:t>
      </w:r>
    </w:p>
    <w:p>
      <w:pPr>
        <w:pStyle w:val="Normal"/>
        <w:shd w:val="clear" w:color="auto" w:fill="FFFFFF"/>
        <w:spacing w:lineRule="auto" w:line="360" w:before="0" w:after="200"/>
        <w:rPr>
          <w:rFonts w:ascii="Times New Roman" w:hAnsi="Times New Roman" w:eastAsia="Times New Roman" w:cs="Times New Roman"/>
          <w:bCs/>
          <w:color w:val="00000A"/>
          <w:sz w:val="22"/>
          <w:szCs w:val="22"/>
          <w:lang w:eastAsia="sk-SK" w:bidi="ar-SA"/>
        </w:rPr>
      </w:pPr>
      <w:r>
        <w:rPr>
          <w:rFonts w:eastAsia="Times New Roman" w:cs="Times New Roman" w:ascii="Times New Roman" w:hAnsi="Times New Roman"/>
          <w:b/>
          <w:bCs/>
          <w:color w:val="0000CC"/>
          <w:sz w:val="22"/>
          <w:szCs w:val="22"/>
          <w:lang w:eastAsia="sk-SK" w:bidi="ar-SA"/>
        </w:rPr>
        <w:t>6. Výchovné osnovy v jednotlivých tematických oblastiach výchovy v SŠKD</w:t>
        <w:tab/>
        <w:tab/>
        <w:t xml:space="preserve">        </w:t>
      </w:r>
      <w:r>
        <w:rPr>
          <w:rFonts w:eastAsia="Times New Roman" w:cs="Times New Roman" w:ascii="Times New Roman" w:hAnsi="Times New Roman"/>
          <w:bCs/>
          <w:color w:val="0000CC"/>
          <w:sz w:val="22"/>
          <w:szCs w:val="22"/>
          <w:lang w:eastAsia="sk-SK" w:bidi="ar-SA"/>
        </w:rPr>
        <w:t>12</w:t>
      </w:r>
    </w:p>
    <w:p>
      <w:pPr>
        <w:pStyle w:val="Normal"/>
        <w:spacing w:lineRule="auto" w:line="360"/>
        <w:rPr>
          <w:rFonts w:ascii="Times New Roman" w:hAnsi="Times New Roman" w:cs="Times New Roman"/>
          <w:color w:val="00000A"/>
          <w:sz w:val="22"/>
          <w:szCs w:val="22"/>
        </w:rPr>
      </w:pPr>
      <w:r>
        <w:rPr>
          <w:rFonts w:cs="Times New Roman" w:ascii="Times New Roman" w:hAnsi="Times New Roman"/>
          <w:b/>
          <w:color w:val="0000CC"/>
          <w:sz w:val="22"/>
          <w:szCs w:val="22"/>
        </w:rPr>
        <w:t>7. Požiadavky na kontinuálne vzdelávanie pedagogických zamestnancov</w:t>
        <w:tab/>
        <w:tab/>
        <w:t xml:space="preserve">        </w:t>
      </w:r>
      <w:r>
        <w:rPr>
          <w:rFonts w:cs="Times New Roman" w:ascii="Times New Roman" w:hAnsi="Times New Roman"/>
          <w:color w:val="0000CC"/>
          <w:sz w:val="22"/>
          <w:szCs w:val="22"/>
        </w:rPr>
        <w:t>17</w:t>
      </w:r>
    </w:p>
    <w:p>
      <w:pPr>
        <w:pStyle w:val="Normal"/>
        <w:shd w:val="clear" w:color="auto" w:fill="FFFFFF"/>
        <w:spacing w:lineRule="auto" w:line="240" w:before="0" w:after="20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p>
      <w:pPr>
        <w:pStyle w:val="Normal"/>
        <w:rPr>
          <w:rFonts w:ascii="Times New Roman" w:hAnsi="Times New Roman" w:cs="Times New Roman"/>
          <w:b/>
          <w:b/>
          <w:color w:val="0000CC"/>
          <w:sz w:val="28"/>
          <w:szCs w:val="28"/>
        </w:rPr>
      </w:pPr>
      <w:r>
        <w:rPr>
          <w:rFonts w:cs="Times New Roman" w:ascii="Times New Roman" w:hAnsi="Times New Roman"/>
          <w:b/>
          <w:color w:val="0000CC"/>
          <w:sz w:val="28"/>
          <w:szCs w:val="28"/>
        </w:rPr>
      </w:r>
    </w:p>
    <w:p>
      <w:pPr>
        <w:pStyle w:val="Normal"/>
        <w:rPr>
          <w:rFonts w:ascii="Times New Roman" w:hAnsi="Times New Roman" w:cs="Times New Roman"/>
          <w:b/>
          <w:b/>
          <w:color w:val="0000CC"/>
          <w:sz w:val="28"/>
          <w:szCs w:val="28"/>
        </w:rPr>
      </w:pPr>
      <w:r>
        <w:rPr>
          <w:rFonts w:cs="Times New Roman" w:ascii="Times New Roman" w:hAnsi="Times New Roman"/>
          <w:b/>
          <w:color w:val="0000CC"/>
          <w:sz w:val="28"/>
          <w:szCs w:val="28"/>
        </w:rPr>
      </w:r>
    </w:p>
    <w:p>
      <w:pPr>
        <w:pStyle w:val="Normal"/>
        <w:rPr>
          <w:rFonts w:ascii="Times New Roman" w:hAnsi="Times New Roman" w:cs="Times New Roman"/>
          <w:b/>
          <w:b/>
          <w:color w:val="0000CC"/>
          <w:sz w:val="28"/>
          <w:szCs w:val="28"/>
        </w:rPr>
      </w:pPr>
      <w:r>
        <w:rPr>
          <w:rFonts w:cs="Times New Roman" w:ascii="Times New Roman" w:hAnsi="Times New Roman"/>
          <w:b/>
          <w:color w:val="0000CC"/>
          <w:sz w:val="28"/>
          <w:szCs w:val="28"/>
        </w:rPr>
      </w:r>
    </w:p>
    <w:p>
      <w:pPr>
        <w:pStyle w:val="Normal"/>
        <w:rPr>
          <w:rFonts w:ascii="Times New Roman" w:hAnsi="Times New Roman" w:cs="Times New Roman"/>
          <w:b/>
          <w:b/>
          <w:color w:val="0000CC"/>
          <w:sz w:val="28"/>
          <w:szCs w:val="28"/>
        </w:rPr>
      </w:pPr>
      <w:r>
        <w:rPr>
          <w:rFonts w:cs="Times New Roman" w:ascii="Times New Roman" w:hAnsi="Times New Roman"/>
          <w:b/>
          <w:color w:val="0000CC"/>
          <w:sz w:val="28"/>
          <w:szCs w:val="28"/>
        </w:rPr>
      </w:r>
    </w:p>
    <w:p>
      <w:pPr>
        <w:pStyle w:val="Normal"/>
        <w:rPr>
          <w:rFonts w:ascii="Times New Roman" w:hAnsi="Times New Roman" w:cs="Times New Roman"/>
          <w:b/>
          <w:b/>
          <w:color w:val="0000CC"/>
          <w:sz w:val="28"/>
          <w:szCs w:val="28"/>
        </w:rPr>
      </w:pPr>
      <w:r>
        <w:rPr>
          <w:rFonts w:cs="Times New Roman" w:ascii="Times New Roman" w:hAnsi="Times New Roman"/>
          <w:b/>
          <w:color w:val="0000CC"/>
          <w:sz w:val="28"/>
          <w:szCs w:val="28"/>
        </w:rPr>
      </w:r>
    </w:p>
    <w:p>
      <w:pPr>
        <w:pStyle w:val="Normal"/>
        <w:rPr>
          <w:rFonts w:ascii="Times New Roman" w:hAnsi="Times New Roman" w:cs="Times New Roman"/>
          <w:b/>
          <w:b/>
          <w:color w:val="0000CC"/>
          <w:sz w:val="28"/>
          <w:szCs w:val="28"/>
        </w:rPr>
      </w:pPr>
      <w:r>
        <w:rPr>
          <w:rFonts w:cs="Times New Roman" w:ascii="Times New Roman" w:hAnsi="Times New Roman"/>
          <w:b/>
          <w:color w:val="0000CC"/>
          <w:sz w:val="28"/>
          <w:szCs w:val="28"/>
        </w:rPr>
      </w:r>
    </w:p>
    <w:p>
      <w:pPr>
        <w:pStyle w:val="Normal"/>
        <w:rPr>
          <w:rFonts w:ascii="Times New Roman" w:hAnsi="Times New Roman" w:cs="Times New Roman"/>
          <w:color w:val="0000CC"/>
          <w:sz w:val="22"/>
          <w:szCs w:val="22"/>
        </w:rPr>
      </w:pPr>
      <w:r>
        <w:rPr>
          <w:rFonts w:cs="Times New Roman" w:ascii="Times New Roman" w:hAnsi="Times New Roman"/>
          <w:color w:val="0000CC"/>
          <w:sz w:val="22"/>
          <w:szCs w:val="22"/>
        </w:rPr>
      </w:r>
    </w:p>
    <w:tbl>
      <w:tblPr>
        <w:tblStyle w:val="Mriekatabuky"/>
        <w:tblW w:w="9214" w:type="dxa"/>
        <w:jc w:val="left"/>
        <w:tblInd w:w="-5" w:type="dxa"/>
        <w:tblCellMar>
          <w:top w:w="0" w:type="dxa"/>
          <w:left w:w="108" w:type="dxa"/>
          <w:bottom w:w="0" w:type="dxa"/>
          <w:right w:w="108" w:type="dxa"/>
        </w:tblCellMar>
        <w:tblLook w:val="04a0" w:noVBand="1" w:noHBand="0" w:lastColumn="0" w:firstColumn="1" w:lastRow="0" w:firstRow="1"/>
      </w:tblPr>
      <w:tblGrid>
        <w:gridCol w:w="4550"/>
        <w:gridCol w:w="4663"/>
      </w:tblGrid>
      <w:tr>
        <w:trPr>
          <w:trHeight w:val="566" w:hRule="atLeast"/>
        </w:trPr>
        <w:tc>
          <w:tcPr>
            <w:tcW w:w="4550" w:type="dxa"/>
            <w:tcBorders/>
            <w:shd w:fill="auto" w:val="clear"/>
            <w:tcMar>
              <w:left w:w="108" w:type="dxa"/>
            </w:tcMar>
            <w:vAlign w:val="center"/>
          </w:tcPr>
          <w:p>
            <w:pPr>
              <w:pStyle w:val="Normal"/>
              <w:spacing w:lineRule="auto" w:line="240" w:before="0" w:after="0"/>
              <w:rPr>
                <w:rFonts w:ascii="Times New Roman" w:hAnsi="Times New Roman" w:cs="Times New Roman"/>
                <w:b/>
                <w:b/>
                <w:color w:val="00000A"/>
                <w:sz w:val="24"/>
                <w:szCs w:val="24"/>
              </w:rPr>
            </w:pPr>
            <w:r>
              <w:rPr>
                <w:rFonts w:cs="Times New Roman" w:ascii="Times New Roman" w:hAnsi="Times New Roman"/>
                <w:b/>
                <w:color w:val="0000CC"/>
                <w:sz w:val="24"/>
                <w:szCs w:val="24"/>
              </w:rPr>
              <w:t>Forma výchovy a vzdelávania</w:t>
            </w:r>
          </w:p>
        </w:tc>
        <w:tc>
          <w:tcPr>
            <w:tcW w:w="4663" w:type="dxa"/>
            <w:tcBorders/>
            <w:shd w:fill="auto" w:val="clear"/>
            <w:tcMar>
              <w:left w:w="108" w:type="dxa"/>
            </w:tcMar>
            <w:vAlign w:val="center"/>
          </w:tcPr>
          <w:p>
            <w:pPr>
              <w:pStyle w:val="Normal"/>
              <w:spacing w:lineRule="auto" w:line="240" w:before="0" w:after="0"/>
              <w:rPr>
                <w:rFonts w:ascii="Times New Roman" w:hAnsi="Times New Roman" w:cs="Times New Roman"/>
                <w:color w:val="0000CC"/>
                <w:sz w:val="24"/>
                <w:szCs w:val="24"/>
              </w:rPr>
            </w:pPr>
            <w:r>
              <w:rPr>
                <w:rFonts w:cs="Times New Roman" w:ascii="Times New Roman" w:hAnsi="Times New Roman"/>
                <w:color w:val="0000CC"/>
                <w:sz w:val="24"/>
                <w:szCs w:val="24"/>
              </w:rPr>
            </w:r>
          </w:p>
          <w:p>
            <w:pPr>
              <w:pStyle w:val="Normal"/>
              <w:spacing w:lineRule="auto" w:line="240" w:before="0" w:after="0"/>
              <w:rPr>
                <w:rFonts w:ascii="Times New Roman" w:hAnsi="Times New Roman" w:cs="Times New Roman"/>
                <w:color w:val="00000A"/>
                <w:sz w:val="24"/>
                <w:szCs w:val="24"/>
              </w:rPr>
            </w:pPr>
            <w:r>
              <w:rPr>
                <w:rFonts w:cs="Times New Roman" w:ascii="Times New Roman" w:hAnsi="Times New Roman"/>
                <w:color w:val="0000CC"/>
                <w:sz w:val="24"/>
                <w:szCs w:val="24"/>
              </w:rPr>
              <w:t>denná</w:t>
            </w:r>
          </w:p>
        </w:tc>
      </w:tr>
      <w:tr>
        <w:trPr/>
        <w:tc>
          <w:tcPr>
            <w:tcW w:w="4550" w:type="dxa"/>
            <w:tcBorders/>
            <w:shd w:fill="auto" w:val="clear"/>
            <w:tcMar>
              <w:left w:w="108" w:type="dxa"/>
            </w:tcMar>
            <w:vAlign w:val="center"/>
          </w:tcPr>
          <w:p>
            <w:pPr>
              <w:pStyle w:val="Normal"/>
              <w:spacing w:lineRule="auto" w:line="240" w:before="0" w:after="0"/>
              <w:rPr>
                <w:rFonts w:ascii="Times New Roman" w:hAnsi="Times New Roman" w:cs="Times New Roman"/>
                <w:b/>
                <w:b/>
                <w:color w:val="00000A"/>
                <w:sz w:val="24"/>
                <w:szCs w:val="24"/>
              </w:rPr>
            </w:pPr>
            <w:r>
              <w:rPr>
                <w:rFonts w:cs="Times New Roman" w:ascii="Times New Roman" w:hAnsi="Times New Roman"/>
                <w:b/>
                <w:color w:val="0000CC"/>
                <w:sz w:val="24"/>
                <w:szCs w:val="24"/>
              </w:rPr>
              <w:t>Výchovný jazyk</w:t>
            </w:r>
          </w:p>
        </w:tc>
        <w:tc>
          <w:tcPr>
            <w:tcW w:w="4663" w:type="dxa"/>
            <w:tcBorders/>
            <w:shd w:fill="auto" w:val="clear"/>
            <w:tcMar>
              <w:left w:w="108" w:type="dxa"/>
            </w:tcMar>
            <w:vAlign w:val="center"/>
          </w:tcPr>
          <w:p>
            <w:pPr>
              <w:pStyle w:val="Normal"/>
              <w:spacing w:lineRule="auto" w:line="240" w:before="0" w:after="0"/>
              <w:rPr>
                <w:rFonts w:ascii="Times New Roman" w:hAnsi="Times New Roman" w:cs="Times New Roman"/>
                <w:color w:val="0000CC"/>
                <w:sz w:val="24"/>
                <w:szCs w:val="24"/>
              </w:rPr>
            </w:pPr>
            <w:r>
              <w:rPr>
                <w:rFonts w:cs="Times New Roman" w:ascii="Times New Roman" w:hAnsi="Times New Roman"/>
                <w:color w:val="0000CC"/>
                <w:sz w:val="24"/>
                <w:szCs w:val="24"/>
              </w:rPr>
            </w:r>
          </w:p>
          <w:p>
            <w:pPr>
              <w:pStyle w:val="Normal"/>
              <w:spacing w:lineRule="auto" w:line="240" w:before="0" w:after="0"/>
              <w:rPr>
                <w:rFonts w:ascii="Times New Roman" w:hAnsi="Times New Roman" w:cs="Times New Roman"/>
                <w:color w:val="00000A"/>
                <w:sz w:val="24"/>
                <w:szCs w:val="24"/>
              </w:rPr>
            </w:pPr>
            <w:r>
              <w:rPr>
                <w:rFonts w:cs="Times New Roman" w:ascii="Times New Roman" w:hAnsi="Times New Roman"/>
                <w:color w:val="0000CC"/>
                <w:sz w:val="24"/>
                <w:szCs w:val="24"/>
              </w:rPr>
              <w:t>slovenský</w:t>
            </w:r>
          </w:p>
        </w:tc>
      </w:tr>
      <w:tr>
        <w:trPr/>
        <w:tc>
          <w:tcPr>
            <w:tcW w:w="4550" w:type="dxa"/>
            <w:tcBorders/>
            <w:shd w:fill="auto" w:val="clear"/>
            <w:tcMar>
              <w:left w:w="108" w:type="dxa"/>
            </w:tcMar>
            <w:vAlign w:val="center"/>
          </w:tcPr>
          <w:p>
            <w:pPr>
              <w:pStyle w:val="Normal"/>
              <w:spacing w:lineRule="auto" w:line="240" w:before="0" w:after="0"/>
              <w:rPr>
                <w:rFonts w:ascii="Times New Roman" w:hAnsi="Times New Roman" w:cs="Times New Roman"/>
                <w:b/>
                <w:b/>
                <w:color w:val="00000A"/>
                <w:sz w:val="24"/>
                <w:szCs w:val="24"/>
              </w:rPr>
            </w:pPr>
            <w:r>
              <w:rPr>
                <w:rFonts w:cs="Times New Roman" w:ascii="Times New Roman" w:hAnsi="Times New Roman"/>
                <w:b/>
                <w:color w:val="0000CC"/>
                <w:sz w:val="24"/>
                <w:szCs w:val="24"/>
              </w:rPr>
              <w:t>Druh školského zariadenia</w:t>
            </w:r>
          </w:p>
        </w:tc>
        <w:tc>
          <w:tcPr>
            <w:tcW w:w="4663" w:type="dxa"/>
            <w:tcBorders/>
            <w:shd w:fill="auto" w:val="clear"/>
            <w:tcMar>
              <w:left w:w="108" w:type="dxa"/>
            </w:tcMar>
            <w:vAlign w:val="center"/>
          </w:tcPr>
          <w:p>
            <w:pPr>
              <w:pStyle w:val="Normal"/>
              <w:spacing w:lineRule="auto" w:line="240" w:before="0" w:after="0"/>
              <w:rPr>
                <w:rFonts w:ascii="Times New Roman" w:hAnsi="Times New Roman" w:cs="Times New Roman"/>
                <w:color w:val="0000CC"/>
                <w:sz w:val="24"/>
                <w:szCs w:val="24"/>
              </w:rPr>
            </w:pPr>
            <w:r>
              <w:rPr>
                <w:rFonts w:cs="Times New Roman" w:ascii="Times New Roman" w:hAnsi="Times New Roman"/>
                <w:color w:val="0000CC"/>
                <w:sz w:val="24"/>
                <w:szCs w:val="24"/>
              </w:rPr>
            </w:r>
          </w:p>
          <w:p>
            <w:pPr>
              <w:pStyle w:val="Normal"/>
              <w:spacing w:lineRule="auto" w:line="240" w:before="0" w:after="0"/>
              <w:rPr>
                <w:rFonts w:ascii="Times New Roman" w:hAnsi="Times New Roman" w:cs="Times New Roman"/>
                <w:color w:val="00000A"/>
                <w:sz w:val="24"/>
                <w:szCs w:val="24"/>
              </w:rPr>
            </w:pPr>
            <w:r>
              <w:rPr>
                <w:rFonts w:cs="Times New Roman" w:ascii="Times New Roman" w:hAnsi="Times New Roman"/>
                <w:color w:val="0000CC"/>
                <w:sz w:val="24"/>
                <w:szCs w:val="24"/>
              </w:rPr>
              <w:t>súkromné</w:t>
            </w:r>
          </w:p>
        </w:tc>
      </w:tr>
      <w:tr>
        <w:trPr/>
        <w:tc>
          <w:tcPr>
            <w:tcW w:w="4550" w:type="dxa"/>
            <w:tcBorders/>
            <w:shd w:fill="auto" w:val="clear"/>
            <w:tcMar>
              <w:left w:w="108" w:type="dxa"/>
            </w:tcMar>
            <w:vAlign w:val="center"/>
          </w:tcPr>
          <w:p>
            <w:pPr>
              <w:pStyle w:val="Normal"/>
              <w:spacing w:lineRule="auto" w:line="240" w:before="0" w:after="0"/>
              <w:rPr>
                <w:rFonts w:ascii="Times New Roman" w:hAnsi="Times New Roman" w:cs="Times New Roman"/>
                <w:b/>
                <w:b/>
                <w:color w:val="00000A"/>
                <w:sz w:val="24"/>
                <w:szCs w:val="24"/>
              </w:rPr>
            </w:pPr>
            <w:r>
              <w:rPr>
                <w:rFonts w:cs="Times New Roman" w:ascii="Times New Roman" w:hAnsi="Times New Roman"/>
                <w:b/>
                <w:color w:val="0000CC"/>
                <w:sz w:val="24"/>
                <w:szCs w:val="24"/>
              </w:rPr>
              <w:t>Dátum prerokovania v pedagogickom kolégiu školy</w:t>
            </w:r>
          </w:p>
        </w:tc>
        <w:tc>
          <w:tcPr>
            <w:tcW w:w="4663" w:type="dxa"/>
            <w:tcBorders/>
            <w:shd w:fill="auto" w:val="clear"/>
            <w:tcMar>
              <w:left w:w="108" w:type="dxa"/>
            </w:tcMar>
            <w:vAlign w:val="center"/>
          </w:tcPr>
          <w:p>
            <w:pPr>
              <w:pStyle w:val="Normal"/>
              <w:spacing w:lineRule="auto" w:line="240" w:before="0" w:after="0"/>
              <w:rPr>
                <w:rFonts w:ascii="Times New Roman" w:hAnsi="Times New Roman" w:cs="Times New Roman"/>
                <w:color w:val="0000CC"/>
                <w:sz w:val="24"/>
                <w:szCs w:val="24"/>
              </w:rPr>
            </w:pPr>
            <w:r>
              <w:rPr>
                <w:rFonts w:cs="Times New Roman" w:ascii="Times New Roman" w:hAnsi="Times New Roman"/>
                <w:color w:val="0000CC"/>
                <w:sz w:val="24"/>
                <w:szCs w:val="24"/>
              </w:rPr>
            </w:r>
          </w:p>
          <w:p>
            <w:pPr>
              <w:pStyle w:val="Normal"/>
              <w:spacing w:lineRule="auto" w:line="240" w:before="0" w:after="0"/>
              <w:rPr>
                <w:rFonts w:ascii="Times New Roman" w:hAnsi="Times New Roman" w:cs="Times New Roman"/>
                <w:color w:val="00000A"/>
                <w:sz w:val="24"/>
                <w:szCs w:val="24"/>
              </w:rPr>
            </w:pPr>
            <w:r>
              <w:rPr>
                <w:rFonts w:cs="Times New Roman" w:ascii="Times New Roman" w:hAnsi="Times New Roman"/>
                <w:color w:val="0000CC"/>
                <w:sz w:val="24"/>
                <w:szCs w:val="24"/>
              </w:rPr>
              <w:t>25.08.2021</w:t>
            </w:r>
          </w:p>
        </w:tc>
      </w:tr>
      <w:tr>
        <w:trPr/>
        <w:tc>
          <w:tcPr>
            <w:tcW w:w="4550" w:type="dxa"/>
            <w:tcBorders/>
            <w:shd w:fill="auto" w:val="clear"/>
            <w:tcMar>
              <w:left w:w="108" w:type="dxa"/>
            </w:tcMar>
            <w:vAlign w:val="center"/>
          </w:tcPr>
          <w:p>
            <w:pPr>
              <w:pStyle w:val="Normal"/>
              <w:spacing w:lineRule="auto" w:line="240" w:before="0" w:after="0"/>
              <w:rPr>
                <w:rFonts w:ascii="Times New Roman" w:hAnsi="Times New Roman" w:cs="Times New Roman"/>
                <w:b/>
                <w:b/>
                <w:color w:val="00000A"/>
                <w:sz w:val="24"/>
                <w:szCs w:val="24"/>
              </w:rPr>
            </w:pPr>
            <w:r>
              <w:rPr>
                <w:rFonts w:cs="Times New Roman" w:ascii="Times New Roman" w:hAnsi="Times New Roman"/>
                <w:b/>
                <w:color w:val="0000CC"/>
                <w:sz w:val="24"/>
                <w:szCs w:val="24"/>
              </w:rPr>
              <w:t>Dátum prerokovania v Rade školy</w:t>
            </w:r>
          </w:p>
        </w:tc>
        <w:tc>
          <w:tcPr>
            <w:tcW w:w="4663" w:type="dxa"/>
            <w:tcBorders/>
            <w:shd w:fill="auto" w:val="clear"/>
            <w:tcMar>
              <w:left w:w="108" w:type="dxa"/>
            </w:tcMar>
            <w:vAlign w:val="center"/>
          </w:tcPr>
          <w:p>
            <w:pPr>
              <w:pStyle w:val="Normal"/>
              <w:spacing w:lineRule="auto" w:line="240" w:before="0" w:after="0"/>
              <w:rPr>
                <w:rFonts w:ascii="Times New Roman" w:hAnsi="Times New Roman" w:cs="Times New Roman"/>
                <w:color w:val="0000CC"/>
                <w:sz w:val="24"/>
                <w:szCs w:val="24"/>
              </w:rPr>
            </w:pPr>
            <w:r>
              <w:rPr>
                <w:rFonts w:cs="Times New Roman" w:ascii="Times New Roman" w:hAnsi="Times New Roman"/>
                <w:color w:val="0000CC"/>
                <w:sz w:val="24"/>
                <w:szCs w:val="24"/>
              </w:rPr>
            </w:r>
          </w:p>
          <w:p>
            <w:pPr>
              <w:pStyle w:val="Normal"/>
              <w:spacing w:lineRule="auto" w:line="240" w:before="0" w:after="0"/>
              <w:rPr>
                <w:rFonts w:ascii="Times New Roman" w:hAnsi="Times New Roman" w:cs="Times New Roman"/>
                <w:color w:val="00000A"/>
                <w:sz w:val="24"/>
                <w:szCs w:val="24"/>
              </w:rPr>
            </w:pPr>
            <w:r>
              <w:rPr>
                <w:rFonts w:cs="Times New Roman" w:ascii="Times New Roman" w:hAnsi="Times New Roman"/>
                <w:color w:val="0000CC"/>
                <w:sz w:val="24"/>
                <w:szCs w:val="24"/>
              </w:rPr>
              <w:t>24.09.2021</w:t>
            </w:r>
          </w:p>
        </w:tc>
      </w:tr>
      <w:tr>
        <w:trPr/>
        <w:tc>
          <w:tcPr>
            <w:tcW w:w="4550" w:type="dxa"/>
            <w:tcBorders/>
            <w:shd w:fill="auto" w:val="clear"/>
            <w:tcMar>
              <w:left w:w="108" w:type="dxa"/>
            </w:tcMar>
            <w:vAlign w:val="center"/>
          </w:tcPr>
          <w:p>
            <w:pPr>
              <w:pStyle w:val="Normal"/>
              <w:spacing w:lineRule="auto" w:line="240" w:before="0" w:after="0"/>
              <w:rPr>
                <w:rFonts w:ascii="Times New Roman" w:hAnsi="Times New Roman" w:cs="Times New Roman"/>
                <w:b/>
                <w:b/>
                <w:color w:val="00000A"/>
                <w:sz w:val="24"/>
                <w:szCs w:val="24"/>
              </w:rPr>
            </w:pPr>
            <w:r>
              <w:rPr>
                <w:rFonts w:cs="Times New Roman" w:ascii="Times New Roman" w:hAnsi="Times New Roman"/>
                <w:b/>
                <w:color w:val="0000CC"/>
                <w:sz w:val="24"/>
                <w:szCs w:val="24"/>
              </w:rPr>
              <w:t>Schválený zriaďovateľom školy</w:t>
            </w:r>
          </w:p>
        </w:tc>
        <w:tc>
          <w:tcPr>
            <w:tcW w:w="4663" w:type="dxa"/>
            <w:tcBorders/>
            <w:shd w:fill="auto" w:val="clear"/>
            <w:tcMar>
              <w:left w:w="108" w:type="dxa"/>
            </w:tcMar>
            <w:vAlign w:val="center"/>
          </w:tcPr>
          <w:p>
            <w:pPr>
              <w:pStyle w:val="Normal"/>
              <w:spacing w:lineRule="auto" w:line="240" w:before="0" w:after="0"/>
              <w:rPr>
                <w:rFonts w:ascii="Times New Roman" w:hAnsi="Times New Roman" w:cs="Times New Roman"/>
                <w:color w:val="0000CC"/>
                <w:sz w:val="24"/>
                <w:szCs w:val="24"/>
              </w:rPr>
            </w:pPr>
            <w:r>
              <w:rPr>
                <w:rFonts w:cs="Times New Roman" w:ascii="Times New Roman" w:hAnsi="Times New Roman"/>
                <w:color w:val="0000CC"/>
                <w:sz w:val="24"/>
                <w:szCs w:val="24"/>
              </w:rPr>
            </w:r>
          </w:p>
          <w:p>
            <w:pPr>
              <w:pStyle w:val="Normal"/>
              <w:spacing w:lineRule="auto" w:line="240" w:before="0" w:after="0"/>
              <w:rPr>
                <w:rFonts w:ascii="Times New Roman" w:hAnsi="Times New Roman" w:cs="Times New Roman"/>
                <w:color w:val="00000A"/>
                <w:sz w:val="24"/>
                <w:szCs w:val="24"/>
              </w:rPr>
            </w:pPr>
            <w:r>
              <w:rPr>
                <w:rFonts w:cs="Times New Roman" w:ascii="Times New Roman" w:hAnsi="Times New Roman"/>
                <w:color w:val="0000CC"/>
                <w:sz w:val="24"/>
                <w:szCs w:val="24"/>
              </w:rPr>
              <w:t>25.08.2021</w:t>
            </w:r>
          </w:p>
        </w:tc>
      </w:tr>
      <w:tr>
        <w:trPr/>
        <w:tc>
          <w:tcPr>
            <w:tcW w:w="4550" w:type="dxa"/>
            <w:tcBorders/>
            <w:shd w:fill="auto" w:val="clear"/>
            <w:tcMar>
              <w:left w:w="108" w:type="dxa"/>
            </w:tcMar>
            <w:vAlign w:val="center"/>
          </w:tcPr>
          <w:p>
            <w:pPr>
              <w:pStyle w:val="Normal"/>
              <w:spacing w:lineRule="auto" w:line="240" w:before="0" w:after="0"/>
              <w:rPr>
                <w:rFonts w:ascii="Times New Roman" w:hAnsi="Times New Roman" w:cs="Times New Roman"/>
                <w:b/>
                <w:b/>
                <w:color w:val="00000A"/>
                <w:sz w:val="24"/>
                <w:szCs w:val="24"/>
              </w:rPr>
            </w:pPr>
            <w:r>
              <w:rPr>
                <w:rFonts w:cs="Times New Roman" w:ascii="Times New Roman" w:hAnsi="Times New Roman"/>
                <w:b/>
                <w:color w:val="0000CC"/>
                <w:sz w:val="24"/>
                <w:szCs w:val="24"/>
              </w:rPr>
              <w:t>Platnosť výchovného programu</w:t>
            </w:r>
          </w:p>
        </w:tc>
        <w:tc>
          <w:tcPr>
            <w:tcW w:w="4663" w:type="dxa"/>
            <w:tcBorders/>
            <w:shd w:fill="auto" w:val="clear"/>
            <w:tcMar>
              <w:left w:w="108" w:type="dxa"/>
            </w:tcMar>
            <w:vAlign w:val="center"/>
          </w:tcPr>
          <w:p>
            <w:pPr>
              <w:pStyle w:val="Normal"/>
              <w:spacing w:lineRule="auto" w:line="240" w:before="0" w:after="0"/>
              <w:rPr>
                <w:rFonts w:ascii="Times New Roman" w:hAnsi="Times New Roman" w:cs="Times New Roman"/>
                <w:color w:val="0000CC"/>
                <w:sz w:val="24"/>
                <w:szCs w:val="24"/>
              </w:rPr>
            </w:pPr>
            <w:r>
              <w:rPr>
                <w:rFonts w:cs="Times New Roman" w:ascii="Times New Roman" w:hAnsi="Times New Roman"/>
                <w:color w:val="0000CC"/>
                <w:sz w:val="24"/>
                <w:szCs w:val="24"/>
              </w:rPr>
            </w:r>
          </w:p>
          <w:p>
            <w:pPr>
              <w:pStyle w:val="Normal"/>
              <w:spacing w:lineRule="auto" w:line="240" w:before="0" w:after="0"/>
              <w:rPr>
                <w:rFonts w:ascii="Times New Roman" w:hAnsi="Times New Roman" w:cs="Times New Roman"/>
                <w:color w:val="00000A"/>
                <w:sz w:val="24"/>
                <w:szCs w:val="24"/>
              </w:rPr>
            </w:pPr>
            <w:r>
              <w:rPr>
                <w:rFonts w:cs="Times New Roman" w:ascii="Times New Roman" w:hAnsi="Times New Roman"/>
                <w:color w:val="0000CC"/>
                <w:sz w:val="24"/>
                <w:szCs w:val="24"/>
              </w:rPr>
              <w:t>01.09.2021 - 30.06.2023</w:t>
            </w:r>
          </w:p>
        </w:tc>
      </w:tr>
      <w:tr>
        <w:trPr/>
        <w:tc>
          <w:tcPr>
            <w:tcW w:w="4550" w:type="dxa"/>
            <w:tcBorders/>
            <w:shd w:fill="auto" w:val="clear"/>
            <w:tcMar>
              <w:left w:w="108" w:type="dxa"/>
            </w:tcMar>
            <w:vAlign w:val="center"/>
          </w:tcPr>
          <w:p>
            <w:pPr>
              <w:pStyle w:val="Normal"/>
              <w:spacing w:lineRule="auto" w:line="240" w:before="0" w:after="0"/>
              <w:rPr>
                <w:rFonts w:ascii="Times New Roman" w:hAnsi="Times New Roman" w:cs="Times New Roman"/>
                <w:b/>
                <w:b/>
                <w:color w:val="00000A"/>
                <w:sz w:val="24"/>
                <w:szCs w:val="24"/>
              </w:rPr>
            </w:pPr>
            <w:r>
              <w:rPr>
                <w:rFonts w:cs="Times New Roman" w:ascii="Times New Roman" w:hAnsi="Times New Roman"/>
                <w:b/>
                <w:color w:val="0000CC"/>
                <w:sz w:val="24"/>
                <w:szCs w:val="24"/>
              </w:rPr>
              <w:t>Adresa školského zariadenia</w:t>
            </w:r>
          </w:p>
        </w:tc>
        <w:tc>
          <w:tcPr>
            <w:tcW w:w="4663" w:type="dxa"/>
            <w:tcBorders/>
            <w:shd w:fill="auto" w:val="clear"/>
            <w:tcMar>
              <w:left w:w="108" w:type="dxa"/>
            </w:tcMar>
            <w:vAlign w:val="center"/>
          </w:tcPr>
          <w:p>
            <w:pPr>
              <w:pStyle w:val="Normal"/>
              <w:spacing w:lineRule="auto" w:line="240" w:before="0" w:after="0"/>
              <w:rPr>
                <w:rFonts w:ascii="Times New Roman" w:hAnsi="Times New Roman" w:cs="Times New Roman"/>
                <w:color w:val="00000A"/>
                <w:sz w:val="24"/>
                <w:szCs w:val="24"/>
              </w:rPr>
            </w:pPr>
            <w:r>
              <w:rPr>
                <w:rFonts w:cs="Times New Roman" w:ascii="Times New Roman" w:hAnsi="Times New Roman"/>
                <w:color w:val="0000CC"/>
                <w:sz w:val="24"/>
                <w:szCs w:val="24"/>
              </w:rPr>
              <w:t>Súkromná základná škola waldorfská Košice</w:t>
            </w:r>
          </w:p>
          <w:p>
            <w:pPr>
              <w:pStyle w:val="Normal"/>
              <w:spacing w:lineRule="auto" w:line="240" w:before="0" w:after="0"/>
              <w:rPr>
                <w:rFonts w:ascii="Times New Roman" w:hAnsi="Times New Roman" w:cs="Times New Roman"/>
                <w:color w:val="00000A"/>
                <w:sz w:val="24"/>
                <w:szCs w:val="24"/>
              </w:rPr>
            </w:pPr>
            <w:r>
              <w:rPr>
                <w:rFonts w:cs="Times New Roman" w:ascii="Times New Roman" w:hAnsi="Times New Roman"/>
                <w:color w:val="0000CC"/>
                <w:sz w:val="24"/>
                <w:szCs w:val="24"/>
              </w:rPr>
              <w:t>Polárna 1</w:t>
            </w:r>
          </w:p>
          <w:p>
            <w:pPr>
              <w:pStyle w:val="Normal"/>
              <w:spacing w:lineRule="auto" w:line="240" w:before="0" w:after="0"/>
              <w:rPr>
                <w:rFonts w:ascii="Times New Roman" w:hAnsi="Times New Roman" w:cs="Times New Roman"/>
                <w:color w:val="00000A"/>
                <w:sz w:val="24"/>
                <w:szCs w:val="24"/>
              </w:rPr>
            </w:pPr>
            <w:r>
              <w:rPr>
                <w:rFonts w:cs="Times New Roman" w:ascii="Times New Roman" w:hAnsi="Times New Roman"/>
                <w:color w:val="0000CC"/>
                <w:sz w:val="24"/>
                <w:szCs w:val="24"/>
              </w:rPr>
              <w:t>040 12 Košice</w:t>
            </w:r>
          </w:p>
        </w:tc>
      </w:tr>
      <w:tr>
        <w:trPr/>
        <w:tc>
          <w:tcPr>
            <w:tcW w:w="4550" w:type="dxa"/>
            <w:tcBorders/>
            <w:shd w:fill="auto" w:val="clear"/>
            <w:tcMar>
              <w:left w:w="108" w:type="dxa"/>
            </w:tcMar>
            <w:vAlign w:val="center"/>
          </w:tcPr>
          <w:p>
            <w:pPr>
              <w:pStyle w:val="Normal"/>
              <w:spacing w:lineRule="auto" w:line="240" w:before="0" w:after="0"/>
              <w:rPr>
                <w:rFonts w:ascii="Times New Roman" w:hAnsi="Times New Roman" w:cs="Times New Roman"/>
                <w:b/>
                <w:b/>
                <w:color w:val="00000A"/>
                <w:sz w:val="24"/>
                <w:szCs w:val="24"/>
              </w:rPr>
            </w:pPr>
            <w:r>
              <w:rPr>
                <w:rFonts w:cs="Times New Roman" w:ascii="Times New Roman" w:hAnsi="Times New Roman"/>
                <w:b/>
                <w:color w:val="0000CC"/>
                <w:sz w:val="24"/>
                <w:szCs w:val="24"/>
              </w:rPr>
              <w:t>Zriaďovateľ</w:t>
            </w:r>
          </w:p>
        </w:tc>
        <w:tc>
          <w:tcPr>
            <w:tcW w:w="4663" w:type="dxa"/>
            <w:tcBorders/>
            <w:shd w:fill="auto" w:val="clear"/>
            <w:tcMar>
              <w:left w:w="108" w:type="dxa"/>
            </w:tcMar>
            <w:vAlign w:val="center"/>
          </w:tcPr>
          <w:p>
            <w:pPr>
              <w:pStyle w:val="Normal"/>
              <w:spacing w:lineRule="auto" w:line="240" w:before="0" w:after="0"/>
              <w:rPr>
                <w:rFonts w:ascii="Times New Roman" w:hAnsi="Times New Roman" w:cs="Times New Roman"/>
                <w:color w:val="00000A"/>
                <w:sz w:val="24"/>
                <w:szCs w:val="24"/>
              </w:rPr>
            </w:pPr>
            <w:r>
              <w:rPr>
                <w:rFonts w:cs="Times New Roman" w:ascii="Times New Roman" w:hAnsi="Times New Roman"/>
                <w:color w:val="0000CC"/>
                <w:sz w:val="24"/>
                <w:szCs w:val="24"/>
              </w:rPr>
              <w:t>Výchova k slobode, o. z.</w:t>
              <w:br/>
              <w:t>Vihorlatská 10, 831 04 Bratislava</w:t>
              <w:br/>
              <w:t xml:space="preserve">IČO: 36061042 </w:t>
            </w:r>
          </w:p>
        </w:tc>
      </w:tr>
      <w:tr>
        <w:trPr/>
        <w:tc>
          <w:tcPr>
            <w:tcW w:w="4550" w:type="dxa"/>
            <w:tcBorders/>
            <w:shd w:fill="auto" w:val="clear"/>
            <w:tcMar>
              <w:left w:w="108" w:type="dxa"/>
            </w:tcMar>
            <w:vAlign w:val="center"/>
          </w:tcPr>
          <w:p>
            <w:pPr>
              <w:pStyle w:val="Normal"/>
              <w:spacing w:lineRule="auto" w:line="240" w:before="0" w:after="0"/>
              <w:rPr>
                <w:rFonts w:ascii="Times New Roman" w:hAnsi="Times New Roman" w:cs="Times New Roman"/>
                <w:b/>
                <w:b/>
                <w:color w:val="00000A"/>
                <w:sz w:val="24"/>
                <w:szCs w:val="24"/>
              </w:rPr>
            </w:pPr>
            <w:r>
              <w:rPr>
                <w:rFonts w:cs="Times New Roman" w:ascii="Times New Roman" w:hAnsi="Times New Roman"/>
                <w:b/>
                <w:color w:val="0000CC"/>
                <w:sz w:val="24"/>
                <w:szCs w:val="24"/>
              </w:rPr>
              <w:t xml:space="preserve">Personálne zabezpečenie </w:t>
            </w:r>
          </w:p>
        </w:tc>
        <w:tc>
          <w:tcPr>
            <w:tcW w:w="4663" w:type="dxa"/>
            <w:tcBorders/>
            <w:shd w:fill="auto" w:val="clear"/>
            <w:tcMar>
              <w:left w:w="108" w:type="dxa"/>
            </w:tcMar>
            <w:vAlign w:val="center"/>
          </w:tcPr>
          <w:p>
            <w:pPr>
              <w:pStyle w:val="Normal"/>
              <w:spacing w:lineRule="auto" w:line="240" w:before="0" w:after="0"/>
              <w:rPr>
                <w:rFonts w:ascii="Times New Roman" w:hAnsi="Times New Roman" w:cs="Times New Roman"/>
                <w:color w:val="00000A"/>
                <w:sz w:val="24"/>
                <w:szCs w:val="24"/>
              </w:rPr>
            </w:pPr>
            <w:r>
              <w:rPr>
                <w:rFonts w:cs="Times New Roman" w:ascii="Times New Roman" w:hAnsi="Times New Roman"/>
                <w:color w:val="0000CC"/>
                <w:sz w:val="24"/>
                <w:szCs w:val="24"/>
              </w:rPr>
              <w:t>Kvalifikovaný učiteľ alebo vychovávateľ s ukončením pedagogickým vzdelaním a ukončeným alebo prebiehajúcim vzdelávaním v oblasti waldorfskej pedagogiky.</w:t>
            </w:r>
          </w:p>
        </w:tc>
      </w:tr>
    </w:tbl>
    <w:p>
      <w:pPr>
        <w:pStyle w:val="Normal"/>
        <w:jc w:val="center"/>
        <w:rPr>
          <w:rFonts w:ascii="Times New Roman" w:hAnsi="Times New Roman" w:cs="Times New Roman"/>
          <w:color w:val="0000CC"/>
          <w:sz w:val="22"/>
          <w:szCs w:val="22"/>
        </w:rPr>
      </w:pPr>
      <w:r>
        <w:rPr>
          <w:rFonts w:cs="Times New Roman" w:ascii="Times New Roman" w:hAnsi="Times New Roman"/>
          <w:color w:val="0000CC"/>
          <w:sz w:val="22"/>
          <w:szCs w:val="22"/>
        </w:rPr>
      </w:r>
    </w:p>
    <w:p>
      <w:pPr>
        <w:pStyle w:val="Normal"/>
        <w:spacing w:lineRule="auto" w:line="240"/>
        <w:rPr>
          <w:rFonts w:ascii="Times New Roman" w:hAnsi="Times New Roman" w:cs="Times New Roman"/>
          <w:color w:val="00000A"/>
          <w:sz w:val="24"/>
          <w:szCs w:val="24"/>
        </w:rPr>
      </w:pPr>
      <w:r>
        <w:rPr>
          <w:rFonts w:cs="Times New Roman" w:ascii="Times New Roman" w:hAnsi="Times New Roman"/>
          <w:color w:val="0000CC"/>
          <w:sz w:val="24"/>
          <w:szCs w:val="24"/>
        </w:rPr>
        <w:t>Košice 25.08.2021</w:t>
      </w:r>
    </w:p>
    <w:p>
      <w:pPr>
        <w:pStyle w:val="Normal"/>
        <w:spacing w:lineRule="auto" w:line="240"/>
        <w:jc w:val="center"/>
        <w:rPr>
          <w:rFonts w:ascii="Times New Roman" w:hAnsi="Times New Roman" w:cs="Times New Roman"/>
          <w:color w:val="00000A"/>
          <w:sz w:val="24"/>
          <w:szCs w:val="24"/>
        </w:rPr>
      </w:pPr>
      <w:r>
        <w:rPr>
          <w:rFonts w:cs="Times New Roman" w:ascii="Times New Roman" w:hAnsi="Times New Roman"/>
          <w:color w:val="0000CC"/>
          <w:sz w:val="24"/>
          <w:szCs w:val="24"/>
        </w:rPr>
        <w:t xml:space="preserve">                                                                          </w:t>
      </w:r>
      <w:r>
        <w:rPr>
          <w:rFonts w:cs="Times New Roman" w:ascii="Times New Roman" w:hAnsi="Times New Roman"/>
          <w:color w:val="0000CC"/>
          <w:sz w:val="24"/>
          <w:szCs w:val="24"/>
        </w:rPr>
        <w:t>........................................................................</w:t>
      </w:r>
    </w:p>
    <w:p>
      <w:pPr>
        <w:pStyle w:val="Normal"/>
        <w:spacing w:lineRule="auto" w:line="240"/>
        <w:jc w:val="center"/>
        <w:rPr>
          <w:rFonts w:ascii="Times New Roman" w:hAnsi="Times New Roman" w:cs="Times New Roman"/>
          <w:color w:val="00000A"/>
          <w:sz w:val="24"/>
          <w:szCs w:val="24"/>
        </w:rPr>
      </w:pPr>
      <w:r>
        <w:rPr>
          <w:rFonts w:cs="Times New Roman" w:ascii="Times New Roman" w:hAnsi="Times New Roman"/>
          <w:color w:val="0000CC"/>
          <w:sz w:val="24"/>
          <w:szCs w:val="24"/>
        </w:rPr>
        <w:t xml:space="preserve">                                                                    </w:t>
      </w:r>
      <w:r>
        <w:rPr>
          <w:rFonts w:cs="Times New Roman" w:ascii="Times New Roman" w:hAnsi="Times New Roman"/>
          <w:color w:val="0000CC"/>
          <w:sz w:val="24"/>
          <w:szCs w:val="24"/>
        </w:rPr>
        <w:t>Mgr. Renáta Blaschke</w:t>
      </w:r>
    </w:p>
    <w:p>
      <w:pPr>
        <w:pStyle w:val="Normal"/>
        <w:spacing w:lineRule="auto" w:line="240"/>
        <w:rPr>
          <w:rFonts w:ascii="Times New Roman" w:hAnsi="Times New Roman" w:cs="Times New Roman"/>
          <w:color w:val="00000A"/>
          <w:sz w:val="24"/>
          <w:szCs w:val="24"/>
        </w:rPr>
      </w:pPr>
      <w:r>
        <w:rPr>
          <w:rFonts w:cs="Times New Roman" w:ascii="Times New Roman" w:hAnsi="Times New Roman"/>
          <w:color w:val="0000CC"/>
          <w:sz w:val="24"/>
          <w:szCs w:val="24"/>
        </w:rPr>
        <w:t xml:space="preserve">                                                                                         </w:t>
      </w:r>
      <w:r>
        <w:rPr>
          <w:rFonts w:cs="Times New Roman" w:ascii="Times New Roman" w:hAnsi="Times New Roman"/>
          <w:color w:val="0000CC"/>
          <w:sz w:val="24"/>
          <w:szCs w:val="24"/>
        </w:rPr>
        <w:t>štatutárny orgán zriaďovateľa</w:t>
      </w:r>
    </w:p>
    <w:p>
      <w:pPr>
        <w:pStyle w:val="Normal"/>
        <w:spacing w:lineRule="auto" w:line="240"/>
        <w:rPr>
          <w:rFonts w:ascii="Times New Roman" w:hAnsi="Times New Roman" w:cs="Times New Roman"/>
          <w:color w:val="0000CC"/>
          <w:sz w:val="24"/>
          <w:szCs w:val="24"/>
        </w:rPr>
      </w:pPr>
      <w:r>
        <w:rPr>
          <w:rFonts w:cs="Times New Roman" w:ascii="Times New Roman" w:hAnsi="Times New Roman"/>
          <w:color w:val="0000CC"/>
          <w:sz w:val="24"/>
          <w:szCs w:val="24"/>
        </w:rPr>
      </w:r>
    </w:p>
    <w:p>
      <w:pPr>
        <w:pStyle w:val="Normal"/>
        <w:spacing w:lineRule="auto" w:line="240"/>
        <w:rPr>
          <w:rFonts w:ascii="Times New Roman" w:hAnsi="Times New Roman" w:cs="Times New Roman"/>
          <w:color w:val="00000A"/>
          <w:sz w:val="24"/>
          <w:szCs w:val="24"/>
        </w:rPr>
      </w:pPr>
      <w:r>
        <w:rPr>
          <w:rFonts w:cs="Times New Roman" w:ascii="Times New Roman" w:hAnsi="Times New Roman"/>
          <w:color w:val="0000CC"/>
          <w:sz w:val="24"/>
          <w:szCs w:val="24"/>
        </w:rPr>
        <w:t xml:space="preserve">                                                                              </w:t>
      </w:r>
      <w:r>
        <w:rPr>
          <w:rFonts w:cs="Times New Roman" w:ascii="Times New Roman" w:hAnsi="Times New Roman"/>
          <w:color w:val="0000CC"/>
          <w:sz w:val="24"/>
          <w:szCs w:val="24"/>
        </w:rPr>
        <w:t>.........................................................................</w:t>
      </w:r>
    </w:p>
    <w:p>
      <w:pPr>
        <w:pStyle w:val="Normal"/>
        <w:spacing w:lineRule="auto" w:line="240"/>
        <w:rPr>
          <w:rFonts w:ascii="Times New Roman" w:hAnsi="Times New Roman" w:cs="Times New Roman"/>
          <w:color w:val="00000A"/>
          <w:sz w:val="24"/>
          <w:szCs w:val="24"/>
        </w:rPr>
      </w:pPr>
      <w:r>
        <w:rPr>
          <w:rFonts w:cs="Times New Roman" w:ascii="Times New Roman" w:hAnsi="Times New Roman"/>
          <w:color w:val="0000CC"/>
          <w:sz w:val="24"/>
          <w:szCs w:val="24"/>
        </w:rPr>
        <w:t xml:space="preserve">                                                                                            </w:t>
      </w:r>
      <w:r>
        <w:rPr>
          <w:rFonts w:cs="Times New Roman" w:ascii="Times New Roman" w:hAnsi="Times New Roman"/>
          <w:color w:val="0000CC"/>
          <w:sz w:val="24"/>
          <w:szCs w:val="24"/>
        </w:rPr>
        <w:t>PaedDr. Katarína Havrilová</w:t>
      </w:r>
    </w:p>
    <w:p>
      <w:pPr>
        <w:pStyle w:val="Normal"/>
        <w:spacing w:lineRule="auto" w:line="240"/>
        <w:rPr>
          <w:rFonts w:ascii="Times New Roman" w:hAnsi="Times New Roman" w:cs="Times New Roman"/>
          <w:color w:val="00000A"/>
          <w:sz w:val="24"/>
          <w:szCs w:val="24"/>
        </w:rPr>
      </w:pPr>
      <w:r>
        <w:rPr>
          <w:rFonts w:cs="Times New Roman" w:ascii="Times New Roman" w:hAnsi="Times New Roman"/>
          <w:color w:val="0000CC"/>
          <w:sz w:val="24"/>
          <w:szCs w:val="24"/>
        </w:rPr>
        <w:t xml:space="preserve">                                                                                                      </w:t>
      </w:r>
      <w:r>
        <w:rPr>
          <w:rFonts w:cs="Times New Roman" w:ascii="Times New Roman" w:hAnsi="Times New Roman"/>
          <w:color w:val="0000CC"/>
          <w:sz w:val="24"/>
          <w:szCs w:val="24"/>
        </w:rPr>
        <w:t xml:space="preserve">riaditeľ školy        </w:t>
      </w:r>
    </w:p>
    <w:p>
      <w:pPr>
        <w:pStyle w:val="Normal"/>
        <w:spacing w:lineRule="auto" w:line="240"/>
        <w:rPr>
          <w:rFonts w:ascii="Times New Roman" w:hAnsi="Times New Roman" w:cs="Times New Roman"/>
          <w:color w:val="00000A"/>
          <w:sz w:val="24"/>
          <w:szCs w:val="24"/>
        </w:rPr>
      </w:pPr>
      <w:r>
        <w:rPr>
          <w:rFonts w:cs="Times New Roman" w:ascii="Times New Roman" w:hAnsi="Times New Roman"/>
          <w:color w:val="0000CC"/>
          <w:sz w:val="24"/>
          <w:szCs w:val="24"/>
        </w:rPr>
        <w:t>tel.:</w:t>
      </w:r>
      <w:r>
        <w:rPr>
          <w:rFonts w:eastAsia="Times New Roman" w:cs="Times New Roman" w:ascii="Times New Roman" w:hAnsi="Times New Roman"/>
          <w:color w:val="0000CC"/>
          <w:sz w:val="24"/>
          <w:szCs w:val="24"/>
        </w:rPr>
        <w:t xml:space="preserve">  </w:t>
      </w:r>
      <w:r>
        <w:rPr>
          <w:rFonts w:cs="Times New Roman" w:ascii="Times New Roman" w:hAnsi="Times New Roman"/>
          <w:color w:val="0000CC"/>
          <w:sz w:val="24"/>
          <w:szCs w:val="24"/>
        </w:rPr>
        <w:tab/>
        <w:tab/>
        <w:t>0902 049 069, 055/308 40 71</w:t>
      </w:r>
    </w:p>
    <w:p>
      <w:pPr>
        <w:pStyle w:val="Normal"/>
        <w:spacing w:lineRule="auto" w:line="240"/>
        <w:rPr>
          <w:rFonts w:ascii="Times New Roman" w:hAnsi="Times New Roman" w:cs="Times New Roman"/>
          <w:color w:val="00000A"/>
          <w:sz w:val="24"/>
          <w:szCs w:val="24"/>
        </w:rPr>
      </w:pPr>
      <w:r>
        <w:rPr>
          <w:rFonts w:cs="Times New Roman" w:ascii="Times New Roman" w:hAnsi="Times New Roman"/>
          <w:color w:val="0000CC"/>
          <w:sz w:val="24"/>
          <w:szCs w:val="24"/>
        </w:rPr>
        <w:t>e-mail:</w:t>
      </w:r>
      <w:r>
        <w:rPr>
          <w:rFonts w:eastAsia="Times New Roman" w:cs="Times New Roman" w:ascii="Times New Roman" w:hAnsi="Times New Roman"/>
          <w:color w:val="0000CC"/>
          <w:sz w:val="24"/>
          <w:szCs w:val="24"/>
        </w:rPr>
        <w:t xml:space="preserve"> </w:t>
      </w:r>
      <w:r>
        <w:rPr>
          <w:rFonts w:cs="Times New Roman" w:ascii="Times New Roman" w:hAnsi="Times New Roman"/>
          <w:color w:val="0000CC"/>
          <w:sz w:val="24"/>
          <w:szCs w:val="24"/>
        </w:rPr>
        <w:tab/>
        <w:t>ke@iwaldorf.sk</w:t>
      </w:r>
    </w:p>
    <w:p>
      <w:pPr>
        <w:pStyle w:val="Normal"/>
        <w:spacing w:lineRule="auto" w:line="240"/>
        <w:rPr/>
      </w:pPr>
      <w:r>
        <w:rPr>
          <w:rFonts w:cs="Times New Roman" w:ascii="Times New Roman" w:hAnsi="Times New Roman"/>
          <w:color w:val="0000CC"/>
          <w:sz w:val="24"/>
          <w:szCs w:val="24"/>
        </w:rPr>
        <w:t>web:</w:t>
      </w:r>
      <w:r>
        <w:rPr>
          <w:rFonts w:eastAsia="Times New Roman" w:cs="Times New Roman" w:ascii="Times New Roman" w:hAnsi="Times New Roman"/>
          <w:color w:val="0000CC"/>
          <w:sz w:val="24"/>
          <w:szCs w:val="24"/>
        </w:rPr>
        <w:t xml:space="preserve"> </w:t>
      </w:r>
      <w:r>
        <w:rPr>
          <w:rFonts w:cs="Times New Roman" w:ascii="Times New Roman" w:hAnsi="Times New Roman"/>
          <w:color w:val="0000CC"/>
          <w:sz w:val="24"/>
          <w:szCs w:val="24"/>
        </w:rPr>
        <w:tab/>
        <w:tab/>
      </w:r>
      <w:hyperlink r:id="rId2">
        <w:r>
          <w:rPr>
            <w:rStyle w:val="Internetovodkaz"/>
            <w:rFonts w:cs="Times New Roman" w:ascii="Times New Roman" w:hAnsi="Times New Roman"/>
            <w:color w:val="0000CC"/>
            <w:sz w:val="24"/>
            <w:szCs w:val="24"/>
          </w:rPr>
          <w:t>www.kosice.iwaldorf.sk</w:t>
        </w:r>
      </w:hyperlink>
    </w:p>
    <w:p>
      <w:pPr>
        <w:pStyle w:val="Normal"/>
        <w:spacing w:lineRule="auto" w:line="240"/>
        <w:rPr>
          <w:rFonts w:ascii="Times New Roman" w:hAnsi="Times New Roman" w:cs="Times New Roman"/>
          <w:color w:val="0000CC"/>
          <w:sz w:val="24"/>
          <w:szCs w:val="24"/>
          <w:u w:val="single"/>
        </w:rPr>
      </w:pPr>
      <w:r>
        <w:rPr>
          <w:rFonts w:cs="Times New Roman" w:ascii="Times New Roman" w:hAnsi="Times New Roman"/>
          <w:color w:val="0000CC"/>
          <w:sz w:val="24"/>
          <w:szCs w:val="24"/>
          <w:u w:val="single"/>
        </w:rPr>
      </w:r>
    </w:p>
    <w:p>
      <w:pPr>
        <w:pStyle w:val="Normal"/>
        <w:jc w:val="both"/>
        <w:rPr>
          <w:rFonts w:ascii="Times New Roman" w:hAnsi="Times New Roman" w:eastAsia="Times New Roman" w:cs="Times New Roman"/>
          <w:b/>
          <w:b/>
          <w:color w:val="00000A"/>
          <w:sz w:val="24"/>
          <w:szCs w:val="24"/>
        </w:rPr>
      </w:pPr>
      <w:r>
        <w:rPr>
          <w:rFonts w:eastAsia="Times New Roman" w:cs="Times New Roman" w:ascii="Times New Roman" w:hAnsi="Times New Roman"/>
          <w:b/>
          <w:color w:val="0000CC"/>
          <w:sz w:val="24"/>
          <w:szCs w:val="24"/>
        </w:rPr>
        <w:t>Súkromný školský klub detí, Polárna 1, Košice je súčasťou Súkromnej základnej školy waldorfskej, Polárna 1, Košice s termínom začatia činnosti od 1. februára 2016 na základe Rozhodnutia Ministerstva školstva Slovenskej republiky rozhodnutím č. 2016-1209/1:1-100B o zaradení do siete škôl a školských zariadení Slovenskej republiky.</w:t>
      </w:r>
    </w:p>
    <w:p>
      <w:pPr>
        <w:pStyle w:val="Normal"/>
        <w:rPr>
          <w:rFonts w:ascii="Times New Roman" w:hAnsi="Times New Roman" w:cs="Times New Roman"/>
          <w:color w:val="00000A"/>
          <w:sz w:val="22"/>
          <w:szCs w:val="22"/>
        </w:rPr>
      </w:pPr>
      <w:r>
        <w:rPr>
          <w:rFonts w:cs="Times New Roman" w:ascii="Times New Roman" w:hAnsi="Times New Roman"/>
          <w:color w:val="0000CC"/>
          <w:sz w:val="22"/>
          <w:szCs w:val="22"/>
        </w:rPr>
        <w:t xml:space="preserve">                  </w:t>
      </w:r>
    </w:p>
    <w:p>
      <w:pPr>
        <w:pStyle w:val="NormalWeb"/>
        <w:numPr>
          <w:ilvl w:val="0"/>
          <w:numId w:val="3"/>
        </w:numPr>
        <w:spacing w:lineRule="atLeast" w:line="343" w:beforeAutospacing="0" w:before="0" w:afterAutospacing="0" w:after="171"/>
        <w:rPr>
          <w:b/>
          <w:b/>
          <w:sz w:val="28"/>
          <w:szCs w:val="28"/>
        </w:rPr>
      </w:pPr>
      <w:r>
        <w:rPr>
          <w:b/>
          <w:color w:val="0000CC"/>
          <w:sz w:val="28"/>
          <w:szCs w:val="28"/>
        </w:rPr>
        <w:t>Vymedzenie vlastných cieľov a poslania výchovy</w:t>
      </w:r>
    </w:p>
    <w:p>
      <w:pPr>
        <w:pStyle w:val="NormalWeb"/>
        <w:spacing w:lineRule="atLeast" w:line="343" w:beforeAutospacing="0" w:before="0" w:afterAutospacing="0" w:after="171"/>
        <w:ind w:firstLine="708"/>
        <w:jc w:val="both"/>
        <w:rPr>
          <w:sz w:val="22"/>
          <w:szCs w:val="22"/>
        </w:rPr>
      </w:pPr>
      <w:r>
        <w:rPr>
          <w:color w:val="0000CC"/>
          <w:sz w:val="22"/>
          <w:szCs w:val="22"/>
        </w:rPr>
        <w:t>Možnosti jednotlivca rozvinúť svoj vnútorný potenciál závisia na starostlivosti, ktorej sa mu dostáva od vychovávateľov a učiteľov.  Najdôležitejšou úlohou vychovávateľa je</w:t>
      </w:r>
      <w:r>
        <w:rPr>
          <w:rStyle w:val="Appleconvertedspace"/>
          <w:rFonts w:eastAsia="" w:eastAsiaTheme="majorEastAsia"/>
          <w:color w:val="0000CC"/>
          <w:sz w:val="22"/>
          <w:szCs w:val="22"/>
        </w:rPr>
        <w:t> </w:t>
      </w:r>
      <w:r>
        <w:rPr>
          <w:bCs/>
          <w:color w:val="0000CC"/>
          <w:sz w:val="22"/>
          <w:szCs w:val="22"/>
        </w:rPr>
        <w:t>podporovať a sociálne využiť individuálne nadanie každého dieťaťa</w:t>
      </w:r>
      <w:r>
        <w:rPr>
          <w:color w:val="0000CC"/>
          <w:sz w:val="22"/>
          <w:szCs w:val="22"/>
        </w:rPr>
        <w:t xml:space="preserve"> tak, aby mohlo raz pretvárať súčasnú spoločnosť. </w:t>
      </w:r>
    </w:p>
    <w:p>
      <w:pPr>
        <w:pStyle w:val="ListParagraph"/>
        <w:numPr>
          <w:ilvl w:val="0"/>
          <w:numId w:val="4"/>
        </w:numPr>
        <w:spacing w:lineRule="atLeast" w:line="343" w:before="0" w:after="171"/>
        <w:rPr>
          <w:rFonts w:ascii="Times New Roman" w:hAnsi="Times New Roman" w:eastAsia="Times New Roman" w:cs="Times New Roman"/>
          <w:b/>
          <w:b/>
          <w:vanish/>
          <w:color w:val="0000CC"/>
          <w:sz w:val="22"/>
          <w:szCs w:val="22"/>
          <w:lang w:eastAsia="sk-SK" w:bidi="ar-SA"/>
        </w:rPr>
      </w:pPr>
      <w:r>
        <w:rPr>
          <w:rFonts w:eastAsia="Times New Roman" w:cs="Times New Roman" w:ascii="Times New Roman" w:hAnsi="Times New Roman"/>
          <w:b/>
          <w:vanish/>
          <w:color w:val="0000CC"/>
          <w:sz w:val="22"/>
          <w:szCs w:val="22"/>
          <w:lang w:eastAsia="sk-SK" w:bidi="ar-SA"/>
        </w:rPr>
      </w:r>
    </w:p>
    <w:p>
      <w:pPr>
        <w:pStyle w:val="NormalWeb"/>
        <w:spacing w:lineRule="atLeast" w:line="343" w:beforeAutospacing="0" w:before="0" w:afterAutospacing="0" w:after="171"/>
        <w:rPr>
          <w:sz w:val="22"/>
          <w:szCs w:val="22"/>
        </w:rPr>
      </w:pPr>
      <w:r>
        <w:rPr>
          <w:b/>
          <w:color w:val="0000CC"/>
          <w:sz w:val="22"/>
          <w:szCs w:val="22"/>
        </w:rPr>
        <w:t xml:space="preserve">1.2. Charakteristika školského klubu detí (SŠKD) </w:t>
      </w:r>
    </w:p>
    <w:p>
      <w:pPr>
        <w:pStyle w:val="Normal"/>
        <w:ind w:firstLine="708"/>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Súkromný školský klub detí  (ďalej iba SŠKD) je súčasťou Súkromnej základnej školy  waldorfskej Košice (ďalej iba SZŠW), na Polárnej ulici v Košiciach, ktorá sídli na sídlisku Nad Jazerom v budove Obchodnej akadémie, Polárna 1, Košice. Prevádzku zabezpečuje v prenajatých priestoroch, v samostatnej triede vytvorenej pre potreby školského klubu a v areáli školského ihriska. V súčasnosti má školský klub detí  1 oddelenie a je prístupný pre všetkých žiakov 1.- 4. ročníka tejto školy v ranných hodinách od 7:15 - 7:45 a v popoludňajších hodinách do 16:00 hod počas pracovných dní. </w:t>
      </w:r>
    </w:p>
    <w:p>
      <w:pPr>
        <w:pStyle w:val="Normal"/>
        <w:spacing w:before="0" w:after="0"/>
        <w:ind w:firstLine="708"/>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SŠKD ponúka deťom zmysluplné využitie voľného času pred začiatkom vyučovania i po jeho ukončení. Jeho činnosť poskytuje relaxačné, odpočinkové a pohybové aktivity, rozvíja záujmy a nadanie detí. </w:t>
      </w:r>
    </w:p>
    <w:p>
      <w:pPr>
        <w:pStyle w:val="Normal"/>
        <w:spacing w:before="0" w:after="0"/>
        <w:ind w:firstLine="708"/>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Vedie deti k samostatnosti, starostlivosti o seba i životné prostredie, pestovaniu návykov, sebaobsluhe a k sociálnemu spolužitiu.  </w:t>
      </w:r>
    </w:p>
    <w:p>
      <w:pPr>
        <w:pStyle w:val="Normal"/>
        <w:spacing w:before="0" w:after="0"/>
        <w:ind w:firstLine="708"/>
        <w:jc w:val="both"/>
        <w:rPr>
          <w:rFonts w:ascii="Times New Roman" w:hAnsi="Times New Roman" w:cs="Times New Roman"/>
          <w:color w:val="0000CC"/>
          <w:sz w:val="22"/>
          <w:szCs w:val="22"/>
        </w:rPr>
      </w:pPr>
      <w:r>
        <w:rPr>
          <w:rFonts w:cs="Times New Roman" w:ascii="Times New Roman" w:hAnsi="Times New Roman"/>
          <w:color w:val="0000CC"/>
          <w:sz w:val="22"/>
          <w:szCs w:val="22"/>
        </w:rPr>
      </w:r>
    </w:p>
    <w:p>
      <w:pPr>
        <w:pStyle w:val="Normal"/>
        <w:rPr>
          <w:rFonts w:ascii="Times New Roman" w:hAnsi="Times New Roman" w:cs="Times New Roman"/>
          <w:b/>
          <w:b/>
          <w:color w:val="00000A"/>
          <w:sz w:val="22"/>
          <w:szCs w:val="22"/>
        </w:rPr>
      </w:pPr>
      <w:r>
        <w:rPr>
          <w:rFonts w:cs="Times New Roman" w:ascii="Times New Roman" w:hAnsi="Times New Roman"/>
          <w:b/>
          <w:color w:val="0000CC"/>
          <w:sz w:val="22"/>
          <w:szCs w:val="22"/>
        </w:rPr>
        <w:t>1.3 Charakteristika detí</w:t>
      </w:r>
    </w:p>
    <w:p>
      <w:pPr>
        <w:pStyle w:val="Normal"/>
        <w:ind w:firstLine="708"/>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Deti,  ktoré navštevujú školský klub sú zároveň žiakmi SZŠW. Do školy dochádzajú zo všetkých častí mesta ako aj zo širokého okolia. Väčšina z nich prichádza i odchádza v sprievode rodičov. </w:t>
      </w:r>
    </w:p>
    <w:p>
      <w:pPr>
        <w:pStyle w:val="Normal"/>
        <w:rPr>
          <w:rFonts w:ascii="Times New Roman" w:hAnsi="Times New Roman" w:cs="Times New Roman"/>
          <w:b/>
          <w:b/>
          <w:color w:val="00000A"/>
          <w:sz w:val="22"/>
          <w:szCs w:val="22"/>
        </w:rPr>
      </w:pPr>
      <w:r>
        <w:rPr>
          <w:rFonts w:cs="Times New Roman" w:ascii="Times New Roman" w:hAnsi="Times New Roman"/>
          <w:b/>
          <w:color w:val="0000CC"/>
          <w:sz w:val="22"/>
          <w:szCs w:val="22"/>
        </w:rPr>
        <w:t xml:space="preserve">1.4. Spolupráca </w:t>
      </w:r>
    </w:p>
    <w:p>
      <w:pPr>
        <w:pStyle w:val="Normal"/>
        <w:ind w:firstLine="708"/>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Vychovávateľ spolupracuje s triednymi učiteľmi - konzultácie, pozorovania detí, spoločné plánovanie a realizácia akcií. SŠKD spolupracuje s rodičmi, ktorí pomáhajú s materiálno-technickým vybavením, organizáciou slávností a s brigádami. Ďalej s občianskym združením Výchova k slobode, Vihorlatská 10 Bratislava,  ktorá je zriaďovateľom SŠKD, so Súkromnou základnou školou waldorfskou, Vihorlatská 10 v Bratislave,  so Spoločnosťou priateľov slobodnej výchovy a vzdelávania „Krídla“o.z., ktorá je zriaďovateľom a prevádzkovateľom waldorfskej škôlky v Košiciach a sídli v rovnakej budove ako škola a s Košickým samosprávnym krajom a s vedením Obchodnej akadémie, ktorí poskytujú priestory pre činnosť klubu. </w:t>
      </w:r>
    </w:p>
    <w:p>
      <w:pPr>
        <w:pStyle w:val="Normal"/>
        <w:rPr>
          <w:rFonts w:ascii="Times New Roman" w:hAnsi="Times New Roman" w:cs="Times New Roman"/>
          <w:color w:val="00000A"/>
          <w:sz w:val="22"/>
          <w:szCs w:val="22"/>
        </w:rPr>
      </w:pPr>
      <w:r>
        <w:rPr>
          <w:rFonts w:cs="Times New Roman" w:ascii="Times New Roman" w:hAnsi="Times New Roman"/>
          <w:b/>
          <w:color w:val="0000CC"/>
          <w:sz w:val="22"/>
          <w:szCs w:val="22"/>
        </w:rPr>
        <w:t>1.5. Dlhdobé projekty</w:t>
      </w:r>
      <w:r>
        <w:rPr>
          <w:rFonts w:cs="Times New Roman" w:ascii="Times New Roman" w:hAnsi="Times New Roman"/>
          <w:color w:val="0000CC"/>
          <w:sz w:val="22"/>
          <w:szCs w:val="22"/>
        </w:rPr>
        <w:t xml:space="preserve"> </w:t>
      </w:r>
    </w:p>
    <w:p>
      <w:pPr>
        <w:pStyle w:val="Normal"/>
        <w:rPr>
          <w:rFonts w:ascii="Times New Roman" w:hAnsi="Times New Roman" w:cs="Times New Roman"/>
          <w:b/>
          <w:b/>
          <w:color w:val="00000A"/>
          <w:sz w:val="22"/>
          <w:szCs w:val="22"/>
        </w:rPr>
      </w:pPr>
      <w:r>
        <w:rPr>
          <w:rFonts w:cs="Times New Roman" w:ascii="Times New Roman" w:hAnsi="Times New Roman"/>
          <w:b/>
          <w:color w:val="0000CC"/>
          <w:sz w:val="22"/>
          <w:szCs w:val="22"/>
        </w:rPr>
        <w:t>Slávenie sviatkov</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            </w:t>
      </w:r>
      <w:r>
        <w:rPr>
          <w:rFonts w:cs="Times New Roman" w:ascii="Times New Roman" w:hAnsi="Times New Roman"/>
          <w:color w:val="0000CC"/>
          <w:sz w:val="22"/>
          <w:szCs w:val="22"/>
        </w:rPr>
        <w:t>SŠKD v priebehu školského roka v spolupráci s triednymi učiteľmi a v súčinnosti s výchovno-vzdelávacím procesom sa zapája, pomáha s prípravou, organizáciou a realizáciou ročných slávností – Martinská slávnosť, Vianočná slávnosť, karneval, Veľká noc, Jánska slávnosť.</w:t>
      </w:r>
    </w:p>
    <w:p>
      <w:pPr>
        <w:pStyle w:val="Normal"/>
        <w:rPr>
          <w:rFonts w:ascii="Times New Roman" w:hAnsi="Times New Roman" w:cs="Times New Roman"/>
          <w:b/>
          <w:b/>
          <w:color w:val="00000A"/>
          <w:sz w:val="22"/>
          <w:szCs w:val="22"/>
        </w:rPr>
      </w:pPr>
      <w:r>
        <w:rPr>
          <w:rFonts w:cs="Times New Roman" w:ascii="Times New Roman" w:hAnsi="Times New Roman"/>
          <w:b/>
          <w:color w:val="0000CC"/>
          <w:sz w:val="22"/>
          <w:szCs w:val="22"/>
        </w:rPr>
        <w:t>Spolutvoríme  školský dvor a záhradu</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          </w:t>
      </w:r>
      <w:r>
        <w:rPr>
          <w:rFonts w:cs="Times New Roman" w:ascii="Times New Roman" w:hAnsi="Times New Roman"/>
          <w:color w:val="0000CC"/>
          <w:sz w:val="22"/>
          <w:szCs w:val="22"/>
        </w:rPr>
        <w:t>Udržiavanie poriadku na školskom dvore v priebehu školského roka počas pobytu v priestore školského dvora a ihriska. V závislosti od ročného obdobia a počasia drobné záhradné práce pri ošetrovaní okrasnej časti záhrady, budovanie nenáročných záhradných prvkov (vŕbový domček, kamienkový chodníček, starostlivosť o bylinnú špirálu).</w:t>
      </w:r>
    </w:p>
    <w:p>
      <w:pPr>
        <w:pStyle w:val="Normal"/>
        <w:rPr>
          <w:rFonts w:ascii="Times New Roman" w:hAnsi="Times New Roman" w:cs="Times New Roman"/>
          <w:b/>
          <w:b/>
          <w:color w:val="00000A"/>
          <w:sz w:val="22"/>
          <w:szCs w:val="22"/>
        </w:rPr>
      </w:pPr>
      <w:r>
        <w:rPr>
          <w:rFonts w:cs="Times New Roman" w:ascii="Times New Roman" w:hAnsi="Times New Roman"/>
          <w:b/>
          <w:color w:val="0000CC"/>
          <w:sz w:val="22"/>
          <w:szCs w:val="22"/>
        </w:rPr>
        <w:t xml:space="preserve">Pohyb  a remeslá </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          </w:t>
      </w:r>
      <w:r>
        <w:rPr>
          <w:rFonts w:cs="Times New Roman" w:ascii="Times New Roman" w:hAnsi="Times New Roman"/>
          <w:color w:val="0000CC"/>
          <w:sz w:val="22"/>
          <w:szCs w:val="22"/>
        </w:rPr>
        <w:t xml:space="preserve">Využívanie prvkov exteriérovej telocvične na rozvíjanie pohybových a motorických zručností detí  (hrazdy, rebríky, chodúle, slack-line, hojdačky, balansovacie pníky, skákacia guma, lopty), podpora hier s využitím týchto prvkov. </w:t>
      </w:r>
    </w:p>
    <w:p>
      <w:pPr>
        <w:pStyle w:val="Normal"/>
        <w:rPr>
          <w:rFonts w:ascii="Times New Roman" w:hAnsi="Times New Roman" w:cs="Times New Roman"/>
          <w:b/>
          <w:b/>
          <w:color w:val="00000A"/>
          <w:sz w:val="22"/>
          <w:szCs w:val="22"/>
        </w:rPr>
      </w:pPr>
      <w:r>
        <w:rPr>
          <w:rFonts w:cs="Times New Roman" w:ascii="Times New Roman" w:hAnsi="Times New Roman"/>
          <w:b/>
          <w:color w:val="0000CC"/>
          <w:sz w:val="22"/>
          <w:szCs w:val="22"/>
        </w:rPr>
        <w:t>Pekne a čisto okolo</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          </w:t>
      </w:r>
      <w:r>
        <w:rPr>
          <w:rFonts w:cs="Times New Roman" w:ascii="Times New Roman" w:hAnsi="Times New Roman"/>
          <w:color w:val="0000CC"/>
          <w:sz w:val="22"/>
          <w:szCs w:val="22"/>
        </w:rPr>
        <w:t>Pomoc detí so starostlivosťou  o triedu školského klubu. Deti majú týždenné služby a vykonávajú jednoduché upratovacie práce podľa vopred určeného týždenného plánu.  Všetky deti triedia odpad.</w:t>
      </w:r>
    </w:p>
    <w:p>
      <w:pPr>
        <w:pStyle w:val="NormalWeb"/>
        <w:spacing w:lineRule="atLeast" w:line="343" w:beforeAutospacing="0" w:before="0" w:afterAutospacing="0" w:after="171"/>
        <w:rPr>
          <w:b/>
          <w:b/>
          <w:sz w:val="22"/>
          <w:szCs w:val="22"/>
        </w:rPr>
      </w:pPr>
      <w:r>
        <w:rPr>
          <w:b/>
          <w:color w:val="0000CC"/>
          <w:sz w:val="22"/>
          <w:szCs w:val="22"/>
        </w:rPr>
        <w:t>1.6. Ciele výchovy v SŠKD</w:t>
      </w:r>
    </w:p>
    <w:p>
      <w:pPr>
        <w:pStyle w:val="Normal"/>
        <w:ind w:firstLine="360"/>
        <w:jc w:val="both"/>
        <w:rPr>
          <w:rFonts w:ascii="Times New Roman" w:hAnsi="Times New Roman" w:cs="Times New Roman"/>
          <w:bCs/>
          <w:color w:val="00000A"/>
          <w:sz w:val="22"/>
          <w:szCs w:val="22"/>
        </w:rPr>
      </w:pPr>
      <w:r>
        <w:rPr>
          <w:rFonts w:cs="Times New Roman" w:ascii="Times New Roman" w:hAnsi="Times New Roman"/>
          <w:color w:val="0000CC"/>
          <w:sz w:val="22"/>
          <w:szCs w:val="22"/>
        </w:rPr>
        <w:t>Cieľom výchovy je prebudiť a pestovať tvorivé a sociálne ľudské schopnosti potrebné pre harmonické spolužitie v spoločenstve.</w:t>
      </w:r>
    </w:p>
    <w:p>
      <w:pPr>
        <w:pStyle w:val="Normal"/>
        <w:ind w:firstLine="360"/>
        <w:jc w:val="both"/>
        <w:rPr>
          <w:rFonts w:ascii="Times New Roman" w:hAnsi="Times New Roman" w:cs="Times New Roman"/>
          <w:color w:val="00000A"/>
          <w:sz w:val="22"/>
          <w:szCs w:val="22"/>
        </w:rPr>
      </w:pPr>
      <w:r>
        <w:rPr>
          <w:rFonts w:cs="Times New Roman" w:ascii="Times New Roman" w:hAnsi="Times New Roman"/>
          <w:color w:val="0000CC"/>
          <w:sz w:val="22"/>
          <w:szCs w:val="22"/>
        </w:rPr>
        <w:t>Súkromný školský klub detí tvorí súčasť waldorfskej školy, ciele výchovného plánu SŠKD sú v súlade s výchovnými cieľmi waldorfskej školy a predstavujú cestu  k naplnenie výchovných cieľov waldorfskej školy.</w:t>
      </w:r>
    </w:p>
    <w:p>
      <w:pPr>
        <w:pStyle w:val="ListParagraph"/>
        <w:numPr>
          <w:ilvl w:val="0"/>
          <w:numId w:val="1"/>
        </w:numPr>
        <w:jc w:val="both"/>
        <w:rPr>
          <w:rFonts w:ascii="Times New Roman" w:hAnsi="Times New Roman" w:cs="Times New Roman"/>
          <w:color w:val="00000A"/>
          <w:sz w:val="22"/>
          <w:szCs w:val="22"/>
        </w:rPr>
      </w:pPr>
      <w:r>
        <w:rPr>
          <w:rFonts w:cs="Times New Roman" w:ascii="Times New Roman" w:hAnsi="Times New Roman"/>
          <w:color w:val="0000CC"/>
          <w:sz w:val="22"/>
          <w:szCs w:val="22"/>
        </w:rPr>
        <w:t>Naučiť deti zmysluplne využívať voľný čas</w:t>
      </w:r>
    </w:p>
    <w:p>
      <w:pPr>
        <w:pStyle w:val="ListParagraph"/>
        <w:numPr>
          <w:ilvl w:val="0"/>
          <w:numId w:val="1"/>
        </w:numPr>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Viesť deti k zdravému spôsobu života </w:t>
      </w:r>
    </w:p>
    <w:p>
      <w:pPr>
        <w:pStyle w:val="ListParagraph"/>
        <w:numPr>
          <w:ilvl w:val="0"/>
          <w:numId w:val="1"/>
        </w:numPr>
        <w:jc w:val="both"/>
        <w:rPr>
          <w:rFonts w:ascii="Times New Roman" w:hAnsi="Times New Roman" w:cs="Times New Roman"/>
          <w:color w:val="00000A"/>
          <w:sz w:val="22"/>
          <w:szCs w:val="22"/>
        </w:rPr>
      </w:pPr>
      <w:r>
        <w:rPr>
          <w:rFonts w:cs="Times New Roman" w:ascii="Times New Roman" w:hAnsi="Times New Roman"/>
          <w:color w:val="0000CC"/>
          <w:sz w:val="22"/>
          <w:szCs w:val="22"/>
        </w:rPr>
        <w:t>Pestovať vzťah detí k životnému prostrediu</w:t>
      </w:r>
    </w:p>
    <w:p>
      <w:pPr>
        <w:pStyle w:val="ListParagraph"/>
        <w:numPr>
          <w:ilvl w:val="0"/>
          <w:numId w:val="1"/>
        </w:numPr>
        <w:jc w:val="both"/>
        <w:rPr>
          <w:rFonts w:ascii="Times New Roman" w:hAnsi="Times New Roman" w:cs="Times New Roman"/>
          <w:color w:val="00000A"/>
          <w:sz w:val="22"/>
          <w:szCs w:val="22"/>
        </w:rPr>
      </w:pPr>
      <w:r>
        <w:rPr>
          <w:rFonts w:cs="Times New Roman" w:ascii="Times New Roman" w:hAnsi="Times New Roman"/>
          <w:color w:val="0000CC"/>
          <w:sz w:val="22"/>
          <w:szCs w:val="22"/>
        </w:rPr>
        <w:t>Vytvárať priestor a príležitosti na rozvíjanie nadania a tvorivosti detí</w:t>
      </w:r>
    </w:p>
    <w:p>
      <w:pPr>
        <w:pStyle w:val="ListParagraph"/>
        <w:numPr>
          <w:ilvl w:val="0"/>
          <w:numId w:val="1"/>
        </w:numPr>
        <w:jc w:val="both"/>
        <w:rPr>
          <w:rFonts w:ascii="Times New Roman" w:hAnsi="Times New Roman" w:cs="Times New Roman"/>
          <w:color w:val="00000A"/>
          <w:sz w:val="22"/>
          <w:szCs w:val="22"/>
        </w:rPr>
      </w:pPr>
      <w:r>
        <w:rPr>
          <w:rFonts w:cs="Times New Roman" w:ascii="Times New Roman" w:hAnsi="Times New Roman"/>
          <w:color w:val="0000CC"/>
          <w:sz w:val="22"/>
          <w:szCs w:val="22"/>
        </w:rPr>
        <w:t>Formovať zdravé sociálne správanie detí, rozvíjať sociálne a komunikačné zručnosti</w:t>
      </w:r>
    </w:p>
    <w:p>
      <w:pPr>
        <w:pStyle w:val="ListParagraph"/>
        <w:numPr>
          <w:ilvl w:val="0"/>
          <w:numId w:val="1"/>
        </w:numPr>
        <w:jc w:val="both"/>
        <w:rPr>
          <w:rFonts w:ascii="Times New Roman" w:hAnsi="Times New Roman" w:cs="Times New Roman"/>
          <w:color w:val="00000A"/>
          <w:sz w:val="22"/>
          <w:szCs w:val="22"/>
        </w:rPr>
      </w:pPr>
      <w:r>
        <w:rPr>
          <w:rFonts w:cs="Times New Roman" w:ascii="Times New Roman" w:hAnsi="Times New Roman"/>
          <w:color w:val="0000CC"/>
          <w:sz w:val="22"/>
          <w:szCs w:val="22"/>
        </w:rPr>
        <w:t>Rozvíjať motorické a manuálne zručnosti detí</w:t>
      </w:r>
    </w:p>
    <w:p>
      <w:pPr>
        <w:pStyle w:val="ListParagraph"/>
        <w:numPr>
          <w:ilvl w:val="0"/>
          <w:numId w:val="1"/>
        </w:numPr>
        <w:jc w:val="both"/>
        <w:rPr>
          <w:rFonts w:ascii="Times New Roman" w:hAnsi="Times New Roman" w:cs="Times New Roman"/>
          <w:color w:val="00000A"/>
          <w:sz w:val="22"/>
          <w:szCs w:val="22"/>
        </w:rPr>
      </w:pPr>
      <w:r>
        <w:rPr>
          <w:rFonts w:cs="Times New Roman" w:ascii="Times New Roman" w:hAnsi="Times New Roman"/>
          <w:color w:val="0000CC"/>
          <w:sz w:val="22"/>
          <w:szCs w:val="22"/>
        </w:rPr>
        <w:t>Rozvíjať a upevňovať pracovné, sebaobslužné a hygienické návyky detí</w:t>
      </w:r>
    </w:p>
    <w:p>
      <w:pPr>
        <w:pStyle w:val="ListParagraph"/>
        <w:numPr>
          <w:ilvl w:val="0"/>
          <w:numId w:val="1"/>
        </w:numPr>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Pestovať úctu a rešpekt k všeobecným ľudským etickým a morálnych hodnotám </w:t>
      </w:r>
    </w:p>
    <w:p>
      <w:pPr>
        <w:pStyle w:val="Normal"/>
        <w:rPr>
          <w:rFonts w:ascii="Times New Roman" w:hAnsi="Times New Roman" w:cs="Times New Roman"/>
          <w:b/>
          <w:b/>
          <w:color w:val="00000A"/>
          <w:sz w:val="28"/>
          <w:szCs w:val="28"/>
        </w:rPr>
      </w:pPr>
      <w:r>
        <w:rPr>
          <w:rFonts w:cs="Times New Roman" w:ascii="Times New Roman" w:hAnsi="Times New Roman"/>
          <w:b/>
          <w:color w:val="0000CC"/>
          <w:sz w:val="28"/>
          <w:szCs w:val="28"/>
        </w:rPr>
        <w:t>2. Tématické oblasti výchovy a ich cieľové zameranie</w:t>
      </w:r>
    </w:p>
    <w:p>
      <w:pPr>
        <w:pStyle w:val="Normal"/>
        <w:rPr>
          <w:rFonts w:ascii="Times New Roman" w:hAnsi="Times New Roman" w:cs="Times New Roman"/>
          <w:b/>
          <w:b/>
          <w:color w:val="00000A"/>
          <w:sz w:val="22"/>
          <w:szCs w:val="22"/>
        </w:rPr>
      </w:pPr>
      <w:r>
        <w:rPr>
          <w:rFonts w:cs="Times New Roman" w:ascii="Times New Roman" w:hAnsi="Times New Roman"/>
          <w:b/>
          <w:color w:val="0000CC"/>
          <w:sz w:val="22"/>
          <w:szCs w:val="22"/>
        </w:rPr>
        <w:t xml:space="preserve">Vzdelávacia </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     </w:t>
      </w:r>
      <w:r>
        <w:rPr>
          <w:rFonts w:cs="Times New Roman" w:ascii="Times New Roman" w:hAnsi="Times New Roman"/>
          <w:color w:val="0000CC"/>
          <w:sz w:val="22"/>
          <w:szCs w:val="22"/>
        </w:rPr>
        <w:t xml:space="preserve">Vzdelávanie zamerané na rozvoj kognitívnych schopností, zámerné učenie sa je charakteristické pre dopoludňajšiu vzdelávaciu činnosť žiakov vo waldorfskej škole. Školský kub vytvára priestor pre uvoľnenie sa a spracovanie prijatých obsahov vzdelávania. Ponúka preto činnosti, ktorých úlohou je začlenenie a upevnenie poznatkov. Takými sú napr. voľná hra a rolová hra – deti sú naplnené obsahmi z dopoludnia, tieto obsahy vstrebávajú, tvorivo pretvárajú,  stotožňujú sa s nimi prostredníctvom hry. Na druhej strane tomuto procesu vychádza v ústrety  pohyb - voľný i riadený (pohybové hry, remeselná a tvorivá činnosť) zameraný na rozvoj jemnej  i hrubej motoriky, orientáciu v priestore a cvičenie rovnováhy; ich úlohou je podpora rozumových schopností a myslenia. </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V školskom klube waldorfskej školy neprebieha klasická príprava na vyučovanie - robenie si domácich úlohy, tie ak vôbec sú, patria do prostredia domáceho. </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Pre túto obasť je vo waldorfskej škole preto  charakteristické mimovoľné učenie sa, učenie sa skúsenosťou, zážitkom a spontánne rovesnícke učenie.</w:t>
      </w:r>
    </w:p>
    <w:p>
      <w:pPr>
        <w:pStyle w:val="Normal"/>
        <w:shd w:val="clear" w:color="auto" w:fill="FFFFFF"/>
        <w:spacing w:lineRule="auto" w:line="240" w:before="0" w:after="200"/>
        <w:jc w:val="both"/>
        <w:rPr>
          <w:rFonts w:ascii="Times New Roman" w:hAnsi="Times New Roman" w:cs="Times New Roman"/>
          <w:color w:val="00000A"/>
        </w:rPr>
      </w:pPr>
      <w:r>
        <w:rPr>
          <w:rFonts w:cs="Times New Roman" w:ascii="Times New Roman" w:hAnsi="Times New Roman"/>
          <w:b/>
          <w:color w:val="0000CC"/>
          <w:sz w:val="22"/>
          <w:szCs w:val="22"/>
        </w:rPr>
        <w:t xml:space="preserve"> </w:t>
      </w:r>
      <w:r>
        <w:rPr>
          <w:rFonts w:cs="Times New Roman" w:ascii="Times New Roman" w:hAnsi="Times New Roman"/>
          <w:color w:val="0000CC"/>
          <w:sz w:val="22"/>
          <w:szCs w:val="22"/>
        </w:rPr>
        <w:t>Cieľové zameranie výchovy:</w:t>
      </w:r>
      <w:r>
        <w:rPr>
          <w:rFonts w:cs="Times New Roman" w:ascii="Times New Roman" w:hAnsi="Times New Roman"/>
          <w:color w:val="0000CC"/>
        </w:rPr>
        <w:t xml:space="preserve"> </w:t>
      </w:r>
    </w:p>
    <w:p>
      <w:pPr>
        <w:pStyle w:val="Normal"/>
        <w:shd w:val="clear" w:color="auto" w:fill="FFFFFF"/>
        <w:spacing w:lineRule="auto" w:line="240" w:before="0" w:after="200"/>
        <w:jc w:val="both"/>
        <w:rPr>
          <w:rFonts w:ascii="Times New Roman" w:hAnsi="Times New Roman" w:eastAsia="Times New Roman" w:cs="Times New Roman"/>
          <w:b/>
          <w:b/>
          <w:bCs/>
          <w:color w:val="00000A"/>
          <w:sz w:val="22"/>
          <w:szCs w:val="22"/>
          <w:lang w:eastAsia="sk-SK" w:bidi="ar-SA"/>
        </w:rPr>
      </w:pPr>
      <w:r>
        <w:rPr>
          <w:rFonts w:cs="Times New Roman" w:ascii="Times New Roman" w:hAnsi="Times New Roman"/>
          <w:color w:val="0000CC"/>
          <w:sz w:val="22"/>
          <w:szCs w:val="22"/>
        </w:rPr>
        <w:t xml:space="preserve">• </w:t>
      </w:r>
      <w:r>
        <w:rPr>
          <w:rFonts w:cs="Times New Roman" w:ascii="Times New Roman" w:hAnsi="Times New Roman"/>
          <w:color w:val="0000CC"/>
          <w:sz w:val="22"/>
          <w:szCs w:val="22"/>
        </w:rPr>
        <w:t>poznávať svet • rozvíjať získané poznatky</w:t>
      </w:r>
      <w:r>
        <w:rPr>
          <w:rFonts w:eastAsia="Times New Roman" w:cs="Times New Roman" w:ascii="Times New Roman" w:hAnsi="Times New Roman"/>
          <w:color w:val="0000CC"/>
          <w:sz w:val="22"/>
          <w:szCs w:val="22"/>
          <w:lang w:eastAsia="sk-SK" w:bidi="ar-SA"/>
        </w:rPr>
        <w:t xml:space="preserve"> </w:t>
      </w:r>
      <w:r>
        <w:rPr>
          <w:rFonts w:cs="Times New Roman" w:ascii="Times New Roman" w:hAnsi="Times New Roman"/>
          <w:color w:val="0000CC"/>
          <w:sz w:val="22"/>
          <w:szCs w:val="22"/>
        </w:rPr>
        <w:t>• p</w:t>
      </w:r>
      <w:r>
        <w:rPr>
          <w:rFonts w:eastAsia="Times New Roman" w:cs="Times New Roman" w:ascii="Times New Roman" w:hAnsi="Times New Roman"/>
          <w:color w:val="0000CC"/>
          <w:sz w:val="22"/>
          <w:szCs w:val="22"/>
          <w:lang w:eastAsia="sk-SK" w:bidi="ar-SA"/>
        </w:rPr>
        <w:t>oužívať pravidlá komunikácie, kultivovane vyjadrovať svoje myšlienky</w:t>
      </w:r>
    </w:p>
    <w:p>
      <w:pPr>
        <w:pStyle w:val="Normal"/>
        <w:rPr>
          <w:rFonts w:ascii="Times New Roman" w:hAnsi="Times New Roman" w:cs="Times New Roman"/>
          <w:b/>
          <w:b/>
          <w:color w:val="00000A"/>
          <w:sz w:val="22"/>
          <w:szCs w:val="22"/>
        </w:rPr>
      </w:pPr>
      <w:r>
        <w:rPr>
          <w:rFonts w:cs="Times New Roman" w:ascii="Times New Roman" w:hAnsi="Times New Roman"/>
          <w:b/>
          <w:color w:val="0000CC"/>
          <w:sz w:val="22"/>
          <w:szCs w:val="22"/>
        </w:rPr>
        <w:t>Spoločensko-vedná</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Cieľové zameranie výchovnej oblasti:</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 </w:t>
      </w:r>
      <w:r>
        <w:rPr>
          <w:rFonts w:cs="Times New Roman" w:ascii="Times New Roman" w:hAnsi="Times New Roman"/>
          <w:color w:val="0000CC"/>
          <w:sz w:val="22"/>
          <w:szCs w:val="22"/>
        </w:rPr>
        <w:t>spolurozhodovať o živote v skupine • rozvíjať základy zručností sebahodnotenia, sebariadenia, sebamotivácie a empatie • prejavovať úctu k rodičom, učiteľom a ďalším dospelým osobám • prejavovať primeranú úctu spolužiakom • prejavovať ohľaduplnosť k osobám so zdravotným postihnutím • pochopiť význam dodržiavania ľudských práv a základných slobôd • posilniť základy hrdosti k národnej a štátnej príslušnosti • kultivovať kultúrne návyky a vyjadrovanie sa • vyjadrovať svoj názor • vedieť si vypočuť opačný názor • využívať všetky dostupné formy komunikácie • rozlíšiť kultúrne a nekultúrne prejavy v správaní sa • vedieť samostatne a kriticky riešiť jednoduché konflikty • poskytnúť pomoc alebo pomoc privolať</w:t>
      </w:r>
    </w:p>
    <w:p>
      <w:pPr>
        <w:pStyle w:val="Normal"/>
        <w:rPr>
          <w:rFonts w:ascii="Times New Roman" w:hAnsi="Times New Roman" w:cs="Times New Roman"/>
          <w:b/>
          <w:b/>
          <w:color w:val="00000A"/>
          <w:sz w:val="22"/>
          <w:szCs w:val="22"/>
        </w:rPr>
      </w:pPr>
      <w:r>
        <w:rPr>
          <w:rFonts w:cs="Times New Roman" w:ascii="Times New Roman" w:hAnsi="Times New Roman"/>
          <w:b/>
          <w:color w:val="0000CC"/>
          <w:sz w:val="22"/>
          <w:szCs w:val="22"/>
        </w:rPr>
        <w:t xml:space="preserve"> </w:t>
      </w:r>
      <w:r>
        <w:rPr>
          <w:rFonts w:cs="Times New Roman" w:ascii="Times New Roman" w:hAnsi="Times New Roman"/>
          <w:b/>
          <w:color w:val="0000CC"/>
          <w:sz w:val="22"/>
          <w:szCs w:val="22"/>
        </w:rPr>
        <w:t xml:space="preserve">Pracovno-technická </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Cieľové zameranie výchovnej oblasti:</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 </w:t>
      </w:r>
      <w:r>
        <w:rPr>
          <w:rFonts w:cs="Times New Roman" w:ascii="Times New Roman" w:hAnsi="Times New Roman"/>
          <w:color w:val="0000CC"/>
          <w:sz w:val="22"/>
          <w:szCs w:val="22"/>
        </w:rPr>
        <w:t>vedieť si samostatne vytýčiť jednoduché osobné ciele • vedieť spolupracovať so skupinou • rozvíjať základy manuálnych a technických zručností • získavať základy zručností potrebných pre praktický život • získať základné zručnosti v tvorbe jednoduchých projektov • kultivovať základné samoobslužné návyky</w:t>
      </w:r>
    </w:p>
    <w:p>
      <w:pPr>
        <w:pStyle w:val="Normal"/>
        <w:jc w:val="both"/>
        <w:rPr>
          <w:rFonts w:ascii="Times New Roman" w:hAnsi="Times New Roman" w:cs="Times New Roman"/>
          <w:b/>
          <w:b/>
          <w:color w:val="00000A"/>
          <w:sz w:val="22"/>
          <w:szCs w:val="22"/>
        </w:rPr>
      </w:pPr>
      <w:r>
        <w:rPr>
          <w:rFonts w:cs="Times New Roman" w:ascii="Times New Roman" w:hAnsi="Times New Roman"/>
          <w:b/>
          <w:color w:val="0000CC"/>
          <w:sz w:val="22"/>
          <w:szCs w:val="22"/>
        </w:rPr>
        <w:t xml:space="preserve">Prírodovedno-environmentálna </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Cieľové zameranie výchovnej oblasti:</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 </w:t>
      </w:r>
      <w:r>
        <w:rPr>
          <w:rFonts w:cs="Times New Roman" w:ascii="Times New Roman" w:hAnsi="Times New Roman"/>
          <w:color w:val="0000CC"/>
          <w:sz w:val="22"/>
          <w:szCs w:val="22"/>
        </w:rPr>
        <w:t>pochopiť základné princípy ochrany životného prostredia • rozvíjať zručnosti pri jednoduchej činnosti na tvorbe a ochrane životného prostredia</w:t>
      </w:r>
    </w:p>
    <w:p>
      <w:pPr>
        <w:pStyle w:val="Normal"/>
        <w:jc w:val="both"/>
        <w:rPr>
          <w:rFonts w:ascii="Times New Roman" w:hAnsi="Times New Roman" w:cs="Times New Roman"/>
          <w:b/>
          <w:b/>
          <w:color w:val="00000A"/>
          <w:sz w:val="22"/>
          <w:szCs w:val="22"/>
        </w:rPr>
      </w:pPr>
      <w:r>
        <w:rPr>
          <w:rFonts w:cs="Times New Roman" w:ascii="Times New Roman" w:hAnsi="Times New Roman"/>
          <w:b/>
          <w:color w:val="0000CC"/>
          <w:sz w:val="22"/>
          <w:szCs w:val="22"/>
        </w:rPr>
        <w:t xml:space="preserve"> </w:t>
      </w:r>
      <w:r>
        <w:rPr>
          <w:rFonts w:cs="Times New Roman" w:ascii="Times New Roman" w:hAnsi="Times New Roman"/>
          <w:b/>
          <w:color w:val="0000CC"/>
          <w:sz w:val="22"/>
          <w:szCs w:val="22"/>
        </w:rPr>
        <w:t xml:space="preserve">Esteticko-výchovná </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Cieľové zameranie výchovnej oblasti:</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 </w:t>
      </w:r>
      <w:r>
        <w:rPr>
          <w:rFonts w:cs="Times New Roman" w:ascii="Times New Roman" w:hAnsi="Times New Roman"/>
          <w:color w:val="0000CC"/>
          <w:sz w:val="22"/>
          <w:szCs w:val="22"/>
        </w:rPr>
        <w:t>posilniť úctu ku kultúrnym hodnotám v blízkom okolí • rozvíjať základy vzťahu k umeniu • rozvíjať talent a špecifické schopnosti • rozvíjať základy tvorivých schopností a zručností • prejavovať pozitívny vzťah k jednoduchej estetickej úprave prostredia • podieľať sa na príprave kultúrnych podujatí v oddelení • objavovať krásu v bežnom živote</w:t>
      </w:r>
    </w:p>
    <w:p>
      <w:pPr>
        <w:pStyle w:val="Normal"/>
        <w:jc w:val="both"/>
        <w:rPr>
          <w:rFonts w:ascii="Times New Roman" w:hAnsi="Times New Roman" w:cs="Times New Roman"/>
          <w:b/>
          <w:b/>
          <w:color w:val="00000A"/>
          <w:sz w:val="22"/>
          <w:szCs w:val="22"/>
        </w:rPr>
      </w:pPr>
      <w:r>
        <w:rPr>
          <w:rFonts w:cs="Times New Roman" w:ascii="Times New Roman" w:hAnsi="Times New Roman"/>
          <w:b/>
          <w:color w:val="0000CC"/>
          <w:sz w:val="22"/>
          <w:szCs w:val="22"/>
        </w:rPr>
        <w:t xml:space="preserve"> </w:t>
      </w:r>
      <w:r>
        <w:rPr>
          <w:rFonts w:cs="Times New Roman" w:ascii="Times New Roman" w:hAnsi="Times New Roman"/>
          <w:b/>
          <w:color w:val="0000CC"/>
          <w:sz w:val="22"/>
          <w:szCs w:val="22"/>
        </w:rPr>
        <w:t xml:space="preserve">Telovýchovná, zdravotná a športová </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Cieľové zameranie výchovnej oblasti:</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 </w:t>
      </w:r>
      <w:r>
        <w:rPr>
          <w:rFonts w:cs="Times New Roman" w:ascii="Times New Roman" w:hAnsi="Times New Roman"/>
          <w:color w:val="0000CC"/>
          <w:sz w:val="22"/>
          <w:szCs w:val="22"/>
        </w:rPr>
        <w:t>kultivovať základné hygienické návyky • rozvíjať schopnosť relaxovať pohybom • Učiť sa dodržiavať zásady zdravej výživy • poznať základné princípy zdravého životného štýlu</w:t>
      </w:r>
      <w:r>
        <w:rPr>
          <w:rFonts w:eastAsia="Times New Roman" w:cs="Times New Roman" w:ascii="Times New Roman" w:hAnsi="Times New Roman"/>
          <w:color w:val="0000CC"/>
          <w:sz w:val="22"/>
          <w:szCs w:val="22"/>
          <w:lang w:eastAsia="sk-SK" w:bidi="ar-SA"/>
        </w:rPr>
        <w:t xml:space="preserve"> </w:t>
      </w:r>
      <w:r>
        <w:rPr>
          <w:rFonts w:cs="Times New Roman" w:ascii="Times New Roman" w:hAnsi="Times New Roman"/>
          <w:color w:val="0000CC"/>
          <w:sz w:val="22"/>
          <w:szCs w:val="22"/>
        </w:rPr>
        <w:t xml:space="preserve">• </w:t>
      </w:r>
      <w:r>
        <w:rPr>
          <w:rFonts w:eastAsia="Times New Roman" w:cs="Times New Roman" w:ascii="Times New Roman" w:hAnsi="Times New Roman"/>
          <w:color w:val="0000CC"/>
          <w:sz w:val="22"/>
          <w:szCs w:val="22"/>
          <w:lang w:eastAsia="sk-SK" w:bidi="ar-SA"/>
        </w:rPr>
        <w:t>Rozvíjať pohybové schopnosti</w:t>
      </w:r>
    </w:p>
    <w:p>
      <w:pPr>
        <w:pStyle w:val="Normal"/>
        <w:jc w:val="both"/>
        <w:rPr>
          <w:rFonts w:ascii="Times New Roman" w:hAnsi="Times New Roman" w:cs="Times New Roman"/>
          <w:b/>
          <w:b/>
          <w:color w:val="00000A"/>
          <w:sz w:val="28"/>
          <w:szCs w:val="28"/>
        </w:rPr>
      </w:pPr>
      <w:r>
        <w:rPr>
          <w:rFonts w:cs="Times New Roman" w:ascii="Times New Roman" w:hAnsi="Times New Roman"/>
          <w:b/>
          <w:color w:val="0000CC"/>
          <w:sz w:val="28"/>
          <w:szCs w:val="28"/>
        </w:rPr>
        <w:t xml:space="preserve">3. Kompetencie dieťaťa školského klubu detí </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Dieťa v SŠKD by si malo osvojiť tieto kľúčové kompetencie na úrovni zodpovedajúcej jeho individuálnym osobnostným možnostiam a dĺžke jeho pobytu v SŠKD. </w:t>
      </w:r>
    </w:p>
    <w:p>
      <w:pPr>
        <w:pStyle w:val="ListParagraph"/>
        <w:numPr>
          <w:ilvl w:val="0"/>
          <w:numId w:val="2"/>
        </w:numPr>
        <w:jc w:val="both"/>
        <w:rPr>
          <w:rFonts w:ascii="Times New Roman" w:hAnsi="Times New Roman" w:cs="Times New Roman"/>
          <w:b/>
          <w:b/>
          <w:color w:val="00000A"/>
          <w:sz w:val="22"/>
          <w:szCs w:val="22"/>
        </w:rPr>
      </w:pPr>
      <w:r>
        <w:rPr>
          <w:rFonts w:cs="Times New Roman" w:ascii="Times New Roman" w:hAnsi="Times New Roman"/>
          <w:b/>
          <w:color w:val="0000CC"/>
          <w:sz w:val="22"/>
          <w:szCs w:val="22"/>
        </w:rPr>
        <w:t xml:space="preserve">Kompetencie učiť sa: </w:t>
      </w:r>
    </w:p>
    <w:p>
      <w:pPr>
        <w:pStyle w:val="ListParagraph"/>
        <w:jc w:val="both"/>
        <w:rPr>
          <w:rFonts w:ascii="Times New Roman" w:hAnsi="Times New Roman" w:cs="Times New Roman"/>
          <w:b/>
          <w:b/>
          <w:color w:val="00000A"/>
          <w:sz w:val="22"/>
          <w:szCs w:val="22"/>
        </w:rPr>
      </w:pPr>
      <w:r>
        <w:rPr>
          <w:rFonts w:cs="Times New Roman" w:ascii="Times New Roman" w:hAnsi="Times New Roman"/>
          <w:color w:val="0000CC"/>
          <w:sz w:val="22"/>
          <w:szCs w:val="22"/>
        </w:rPr>
        <w:t>riešiť nové, neznáme úlohy a situácie • učiť sa nové veci s chuťou •  dokončiť začatú prácu • zhodnotiť svoje výkony • získané vedomosti dať do súvislostí</w:t>
      </w:r>
    </w:p>
    <w:p>
      <w:pPr>
        <w:pStyle w:val="ListParagraph"/>
        <w:numPr>
          <w:ilvl w:val="0"/>
          <w:numId w:val="2"/>
        </w:numPr>
        <w:jc w:val="both"/>
        <w:rPr>
          <w:rFonts w:ascii="Times New Roman" w:hAnsi="Times New Roman" w:cs="Times New Roman"/>
          <w:b/>
          <w:b/>
          <w:color w:val="00000A"/>
          <w:sz w:val="22"/>
          <w:szCs w:val="22"/>
        </w:rPr>
      </w:pPr>
      <w:r>
        <w:rPr>
          <w:rFonts w:cs="Times New Roman" w:ascii="Times New Roman" w:hAnsi="Times New Roman"/>
          <w:b/>
          <w:color w:val="0000CC"/>
          <w:sz w:val="22"/>
          <w:szCs w:val="22"/>
        </w:rPr>
        <w:t>Komunikačné kompetencie:</w:t>
      </w:r>
    </w:p>
    <w:p>
      <w:pPr>
        <w:pStyle w:val="ListParagraph"/>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zrozumiteľne sa vyjadrovať  • vypočuť si opačný názor •  prijímať spätnú väzbu </w:t>
      </w:r>
    </w:p>
    <w:p>
      <w:pPr>
        <w:pStyle w:val="ListParagraph"/>
        <w:numPr>
          <w:ilvl w:val="0"/>
          <w:numId w:val="2"/>
        </w:numPr>
        <w:jc w:val="both"/>
        <w:rPr>
          <w:rFonts w:ascii="Times New Roman" w:hAnsi="Times New Roman" w:cs="Times New Roman"/>
          <w:b/>
          <w:b/>
          <w:color w:val="00000A"/>
          <w:sz w:val="22"/>
          <w:szCs w:val="22"/>
        </w:rPr>
      </w:pPr>
      <w:r>
        <w:rPr>
          <w:rFonts w:cs="Times New Roman" w:ascii="Times New Roman" w:hAnsi="Times New Roman"/>
          <w:b/>
          <w:color w:val="0000CC"/>
          <w:sz w:val="22"/>
          <w:szCs w:val="22"/>
        </w:rPr>
        <w:t>Sociálne kompetencie:</w:t>
      </w:r>
    </w:p>
    <w:p>
      <w:pPr>
        <w:pStyle w:val="ListParagraph"/>
        <w:jc w:val="both"/>
        <w:rPr>
          <w:rFonts w:ascii="Times New Roman" w:hAnsi="Times New Roman" w:cs="Times New Roman"/>
          <w:color w:val="00000A"/>
          <w:sz w:val="22"/>
          <w:szCs w:val="22"/>
        </w:rPr>
      </w:pPr>
      <w:r>
        <w:rPr>
          <w:rFonts w:cs="Times New Roman" w:ascii="Times New Roman" w:hAnsi="Times New Roman"/>
          <w:color w:val="0000CC"/>
          <w:sz w:val="22"/>
          <w:szCs w:val="22"/>
        </w:rPr>
        <w:t>pomenovať svoje potreby, city a pocity • zvládnuť jednoduché stresové situácie • vhodným postupom riešiť jednoduché konflikty • rešpektovať úlohu skupiny • uvedomovať si potreby ostatných detí • uvedomovať si potreby detí a osôb so zdravotným znevýhodnením • poskytovať pomoc alebo pomoc privolať • dokázať oceniť prácu druhého</w:t>
      </w:r>
    </w:p>
    <w:p>
      <w:pPr>
        <w:pStyle w:val="ListParagraph"/>
        <w:numPr>
          <w:ilvl w:val="0"/>
          <w:numId w:val="2"/>
        </w:numPr>
        <w:jc w:val="both"/>
        <w:rPr>
          <w:rFonts w:ascii="Times New Roman" w:hAnsi="Times New Roman" w:cs="Times New Roman"/>
          <w:color w:val="00000A"/>
          <w:sz w:val="22"/>
          <w:szCs w:val="22"/>
        </w:rPr>
      </w:pPr>
      <w:r>
        <w:rPr>
          <w:rFonts w:cs="Times New Roman" w:ascii="Times New Roman" w:hAnsi="Times New Roman"/>
          <w:b/>
          <w:color w:val="0000CC"/>
          <w:sz w:val="22"/>
          <w:szCs w:val="22"/>
        </w:rPr>
        <w:t>Pracovné kompetencie:</w:t>
      </w:r>
      <w:r>
        <w:rPr>
          <w:rFonts w:cs="Times New Roman" w:ascii="Times New Roman" w:hAnsi="Times New Roman"/>
          <w:color w:val="0000CC"/>
          <w:sz w:val="22"/>
          <w:szCs w:val="22"/>
        </w:rPr>
        <w:t xml:space="preserve"> </w:t>
      </w:r>
    </w:p>
    <w:p>
      <w:pPr>
        <w:pStyle w:val="ListParagraph"/>
        <w:jc w:val="both"/>
        <w:rPr>
          <w:rFonts w:ascii="Times New Roman" w:hAnsi="Times New Roman" w:cs="Times New Roman"/>
          <w:color w:val="00000A"/>
          <w:sz w:val="22"/>
          <w:szCs w:val="22"/>
        </w:rPr>
      </w:pPr>
      <w:r>
        <w:rPr>
          <w:rFonts w:cs="Times New Roman" w:ascii="Times New Roman" w:hAnsi="Times New Roman"/>
          <w:color w:val="0000CC"/>
          <w:sz w:val="22"/>
          <w:szCs w:val="22"/>
        </w:rPr>
        <w:t>prejavovať samostatnosť vo vypracovaní domácich úloh • plánovať a hodnotiť svoje činnosti • prijímať nové informácie a poznatky • dokončiť prácu • kultivovať svoju vytrvalosť • plniť si svoje povinnosti • rozvíjať manuálne zručnosti • ovládať</w:t>
      </w:r>
    </w:p>
    <w:p>
      <w:pPr>
        <w:pStyle w:val="ListParagraph"/>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jednoduché manuálne zručnosti a samoobslužné činnosti potrebné pre praktický život </w:t>
      </w:r>
    </w:p>
    <w:p>
      <w:pPr>
        <w:pStyle w:val="ListParagraph"/>
        <w:numPr>
          <w:ilvl w:val="0"/>
          <w:numId w:val="2"/>
        </w:numPr>
        <w:jc w:val="both"/>
        <w:rPr>
          <w:rFonts w:ascii="Times New Roman" w:hAnsi="Times New Roman" w:cs="Times New Roman"/>
          <w:b/>
          <w:b/>
          <w:color w:val="00000A"/>
          <w:sz w:val="22"/>
          <w:szCs w:val="22"/>
        </w:rPr>
      </w:pPr>
      <w:r>
        <w:rPr>
          <w:rFonts w:cs="Times New Roman" w:ascii="Times New Roman" w:hAnsi="Times New Roman"/>
          <w:b/>
          <w:color w:val="0000CC"/>
          <w:sz w:val="22"/>
          <w:szCs w:val="22"/>
        </w:rPr>
        <w:t>Občianske kompetencie:</w:t>
      </w:r>
    </w:p>
    <w:p>
      <w:pPr>
        <w:pStyle w:val="ListParagraph"/>
        <w:jc w:val="both"/>
        <w:rPr>
          <w:rFonts w:ascii="Times New Roman" w:hAnsi="Times New Roman" w:cs="Times New Roman"/>
          <w:color w:val="00000A"/>
          <w:sz w:val="22"/>
          <w:szCs w:val="22"/>
        </w:rPr>
      </w:pPr>
      <w:r>
        <w:rPr>
          <w:rFonts w:cs="Times New Roman" w:ascii="Times New Roman" w:hAnsi="Times New Roman"/>
          <w:color w:val="0000CC"/>
          <w:sz w:val="22"/>
          <w:szCs w:val="22"/>
        </w:rPr>
        <w:t>uvedomovať si potrebu rešpektovania práv a slobôd iných osôb • uvedomovať si potrebu prijatia zodpovednosti za svoje správanie • prejavovať úctu k rodičom a k starším osobám</w:t>
      </w:r>
    </w:p>
    <w:p>
      <w:pPr>
        <w:pStyle w:val="ListParagraph"/>
        <w:numPr>
          <w:ilvl w:val="0"/>
          <w:numId w:val="2"/>
        </w:numPr>
        <w:jc w:val="both"/>
        <w:rPr>
          <w:rFonts w:ascii="Times New Roman" w:hAnsi="Times New Roman" w:cs="Times New Roman"/>
          <w:color w:val="00000A"/>
          <w:sz w:val="22"/>
          <w:szCs w:val="22"/>
        </w:rPr>
      </w:pPr>
      <w:r>
        <w:rPr>
          <w:rFonts w:cs="Times New Roman" w:ascii="Times New Roman" w:hAnsi="Times New Roman"/>
          <w:b/>
          <w:color w:val="0000CC"/>
          <w:sz w:val="22"/>
          <w:szCs w:val="22"/>
        </w:rPr>
        <w:t>Kultúrne kompetencie:</w:t>
      </w:r>
      <w:r>
        <w:rPr>
          <w:rFonts w:cs="Times New Roman" w:ascii="Times New Roman" w:hAnsi="Times New Roman"/>
          <w:color w:val="0000CC"/>
          <w:sz w:val="22"/>
          <w:szCs w:val="22"/>
        </w:rPr>
        <w:t xml:space="preserve"> </w:t>
      </w:r>
    </w:p>
    <w:p>
      <w:pPr>
        <w:pStyle w:val="ListParagraph"/>
        <w:jc w:val="both"/>
        <w:rPr>
          <w:rFonts w:ascii="Times New Roman" w:hAnsi="Times New Roman" w:cs="Times New Roman"/>
          <w:color w:val="00000A"/>
          <w:sz w:val="22"/>
          <w:szCs w:val="22"/>
        </w:rPr>
      </w:pPr>
      <w:r>
        <w:rPr>
          <w:rFonts w:cs="Times New Roman" w:ascii="Times New Roman" w:hAnsi="Times New Roman"/>
          <w:color w:val="0000CC"/>
          <w:sz w:val="22"/>
          <w:szCs w:val="22"/>
        </w:rPr>
        <w:t>rozlišovať kultúrne a nekultúrne správanie • rešpektovať iné kultúry a zvyky • podieľať sa na kultúrnych podujatiach v skupine • ovládať základy kultúrneho správania</w:t>
      </w:r>
    </w:p>
    <w:p>
      <w:pPr>
        <w:pStyle w:val="Normal"/>
        <w:jc w:val="both"/>
        <w:rPr>
          <w:rFonts w:ascii="Times New Roman" w:hAnsi="Times New Roman" w:cs="Times New Roman"/>
          <w:b/>
          <w:b/>
          <w:color w:val="00000A"/>
          <w:sz w:val="28"/>
          <w:szCs w:val="28"/>
        </w:rPr>
      </w:pPr>
      <w:r>
        <w:rPr>
          <w:rFonts w:cs="Times New Roman" w:ascii="Times New Roman" w:hAnsi="Times New Roman"/>
          <w:b/>
          <w:color w:val="0000CC"/>
          <w:sz w:val="28"/>
          <w:szCs w:val="28"/>
        </w:rPr>
        <w:t>4. Výchovný plán</w:t>
      </w:r>
    </w:p>
    <w:p>
      <w:pPr>
        <w:pStyle w:val="Normal"/>
        <w:jc w:val="both"/>
        <w:rPr>
          <w:rFonts w:ascii="Times New Roman" w:hAnsi="Times New Roman" w:cs="Times New Roman"/>
          <w:b/>
          <w:b/>
          <w:color w:val="00000A"/>
          <w:sz w:val="22"/>
          <w:szCs w:val="22"/>
        </w:rPr>
      </w:pPr>
      <w:r>
        <w:rPr>
          <w:rFonts w:cs="Times New Roman" w:ascii="Times New Roman" w:hAnsi="Times New Roman"/>
          <w:b/>
          <w:color w:val="0000CC"/>
          <w:sz w:val="22"/>
          <w:szCs w:val="22"/>
        </w:rPr>
        <w:t>4.1. Charakteristika výchovného plánu</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Výchovný plán SŠKD je v súlade s výchovno-vzdelávacím plánom waldorfskej školy, tak ako bol schválený Ministerstvom školstva SR 15.12.2014. Keďže vo wladorfskej škole je vzdelávacia zložka edukačného procesu má dominantné postavenie počas vyučovnia dopoludnia a v nižších ročníkoch dostávajú deti veľmi málo  domácich úloh, časť príprava na vyučovanie, tak ako prebieha v školskom klube na bežných základných školách, absentuje. Ak žiaci dostanú domácu úlohu, je skutočne určená na splnenie v domácom prostredí. SŠKD dominuje aktivita a hra podľa záujmu detí, pričom úlohou školy a vychovávateľa je vytvoriť čo najlepšie materiálne, bezpečnostné a sociálne podmienky pre kreovanie vlastnej hry detí - pre uplatnenie ich vlastnej tvorivosti, pre pohybové, komunikačné, sociálne a rolové hry, športové a tvorivé činnosti. Zároveň vychvávateľ sám vhodne prináša inšpirácie pre hru a činnosti  detí zhľadňujúc individualitu dieťaťa.  Waldorfská pedagogika vníma všetky vyššie uvedené činnosti ako činnosti o.i. podporujúce rozvíjajúce kognitívne schopnosti  a pamäť, ktoré slúžia na upevnenie a spracovanie poznatkov, predstavových obrazov a zážitkov z vyučovacieho procesu a ich začlenenie do obrazu sveta. </w:t>
      </w:r>
    </w:p>
    <w:p>
      <w:pPr>
        <w:pStyle w:val="Normal"/>
        <w:rPr>
          <w:rFonts w:ascii="Times New Roman" w:hAnsi="Times New Roman" w:cs="Times New Roman"/>
          <w:b/>
          <w:b/>
          <w:color w:val="0000CC"/>
          <w:sz w:val="22"/>
          <w:szCs w:val="22"/>
        </w:rPr>
      </w:pPr>
      <w:r>
        <w:rPr>
          <w:rFonts w:cs="Times New Roman" w:ascii="Times New Roman" w:hAnsi="Times New Roman"/>
          <w:b/>
          <w:color w:val="0000CC"/>
          <w:sz w:val="22"/>
          <w:szCs w:val="22"/>
        </w:rPr>
      </w:r>
    </w:p>
    <w:tbl>
      <w:tblPr>
        <w:tblW w:w="8789" w:type="dxa"/>
        <w:jc w:val="left"/>
        <w:tblInd w:w="21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a0" w:noVBand="1" w:noHBand="0" w:lastColumn="0" w:firstColumn="1" w:lastRow="0" w:firstRow="1"/>
      </w:tblPr>
      <w:tblGrid>
        <w:gridCol w:w="3238"/>
        <w:gridCol w:w="5550"/>
      </w:tblGrid>
      <w:tr>
        <w:trPr>
          <w:trHeight w:val="857" w:hRule="atLeast"/>
        </w:trPr>
        <w:tc>
          <w:tcPr>
            <w:tcW w:w="878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vAlign w:val="cente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Zoznam oblastí výchovy s vymedzením najmenšieho počtu výchovno-vzdelávacích činností/aktivít (NPVVČ)</w:t>
            </w:r>
          </w:p>
        </w:tc>
      </w:tr>
      <w:tr>
        <w:trPr>
          <w:trHeight w:val="69" w:hRule="atLeast"/>
        </w:trPr>
        <w:tc>
          <w:tcPr>
            <w:tcW w:w="323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tLeast" w:line="51"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Oblasť</w:t>
            </w:r>
          </w:p>
        </w:tc>
        <w:tc>
          <w:tcPr>
            <w:tcW w:w="555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tLeast" w:line="51"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NPVVČ 1. odd.</w:t>
            </w:r>
          </w:p>
        </w:tc>
      </w:tr>
      <w:tr>
        <w:trPr>
          <w:trHeight w:val="806" w:hRule="atLeast"/>
        </w:trPr>
        <w:tc>
          <w:tcPr>
            <w:tcW w:w="323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vAlign w:val="center"/>
          </w:tcPr>
          <w:p>
            <w:pPr>
              <w:pStyle w:val="Normal"/>
              <w:spacing w:lineRule="auto" w:line="240" w:before="0" w:after="0"/>
              <w:jc w:val="center"/>
              <w:rPr>
                <w:rFonts w:ascii="Times New Roman" w:hAnsi="Times New Roman" w:eastAsia="Times New Roman" w:cs="Times New Roman"/>
                <w:b/>
                <w:b/>
                <w:bCs/>
                <w:color w:val="00000A"/>
                <w:sz w:val="22"/>
                <w:szCs w:val="22"/>
                <w:lang w:eastAsia="sk-SK" w:bidi="ar-SA"/>
              </w:rPr>
            </w:pPr>
            <w:r>
              <w:rPr>
                <w:rFonts w:eastAsia="Times New Roman" w:cs="Times New Roman" w:ascii="Times New Roman" w:hAnsi="Times New Roman"/>
                <w:b/>
                <w:bCs/>
                <w:color w:val="0000CC"/>
                <w:sz w:val="22"/>
                <w:szCs w:val="22"/>
                <w:lang w:eastAsia="sk-SK" w:bidi="ar-SA"/>
              </w:rPr>
              <w:t>VZDELÁVACIA</w:t>
            </w:r>
          </w:p>
        </w:tc>
        <w:tc>
          <w:tcPr>
            <w:tcW w:w="555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vAlign w:val="cente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36</w:t>
            </w:r>
          </w:p>
        </w:tc>
      </w:tr>
      <w:tr>
        <w:trPr>
          <w:trHeight w:val="806" w:hRule="atLeast"/>
        </w:trPr>
        <w:tc>
          <w:tcPr>
            <w:tcW w:w="323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vAlign w:val="cente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PRACOVNO-TECHNICKÁ</w:t>
            </w:r>
          </w:p>
        </w:tc>
        <w:tc>
          <w:tcPr>
            <w:tcW w:w="555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vAlign w:val="cente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36</w:t>
            </w:r>
          </w:p>
        </w:tc>
      </w:tr>
      <w:tr>
        <w:trPr>
          <w:trHeight w:val="754" w:hRule="atLeast"/>
        </w:trPr>
        <w:tc>
          <w:tcPr>
            <w:tcW w:w="323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vAlign w:val="cente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PRÍRODOVEDNO- ENVIRONMENTÁLNA</w:t>
            </w:r>
          </w:p>
        </w:tc>
        <w:tc>
          <w:tcPr>
            <w:tcW w:w="555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vAlign w:val="cente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18</w:t>
            </w:r>
          </w:p>
        </w:tc>
      </w:tr>
      <w:tr>
        <w:trPr>
          <w:trHeight w:val="549" w:hRule="atLeast"/>
        </w:trPr>
        <w:tc>
          <w:tcPr>
            <w:tcW w:w="323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vAlign w:val="cente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SPOLOČENSKO-VEDNÁ</w:t>
            </w:r>
          </w:p>
        </w:tc>
        <w:tc>
          <w:tcPr>
            <w:tcW w:w="555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vAlign w:val="cente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36</w:t>
            </w:r>
          </w:p>
        </w:tc>
      </w:tr>
      <w:tr>
        <w:trPr>
          <w:trHeight w:val="857" w:hRule="atLeast"/>
        </w:trPr>
        <w:tc>
          <w:tcPr>
            <w:tcW w:w="323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vAlign w:val="cente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ESTETICKO-VÝCHOVNÁ</w:t>
            </w:r>
          </w:p>
        </w:tc>
        <w:tc>
          <w:tcPr>
            <w:tcW w:w="555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vAlign w:val="cente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36</w:t>
            </w:r>
          </w:p>
        </w:tc>
      </w:tr>
      <w:tr>
        <w:trPr>
          <w:trHeight w:val="823" w:hRule="atLeast"/>
        </w:trPr>
        <w:tc>
          <w:tcPr>
            <w:tcW w:w="3238" w:type="dxa"/>
            <w:tcBorders>
              <w:top w:val="outset" w:sz="6" w:space="0" w:color="000001"/>
              <w:left w:val="single" w:sz="8" w:space="0" w:color="000001"/>
              <w:bottom w:val="single" w:sz="8" w:space="0" w:color="000001"/>
              <w:right w:val="single" w:sz="8" w:space="0" w:color="00000A"/>
              <w:insideH w:val="single" w:sz="8" w:space="0" w:color="000001"/>
              <w:insideV w:val="single" w:sz="8" w:space="0" w:color="00000A"/>
            </w:tcBorders>
            <w:shd w:color="auto" w:fill="FFFFFF" w:val="clear"/>
            <w:tcMar>
              <w:left w:w="98" w:type="dxa"/>
            </w:tcMar>
            <w:vAlign w:val="cente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ŠPORTOVO-TURISTICKÁ</w:t>
            </w:r>
          </w:p>
        </w:tc>
        <w:tc>
          <w:tcPr>
            <w:tcW w:w="5550" w:type="dxa"/>
            <w:tcBorders>
              <w:top w:val="outset" w:sz="6" w:space="0" w:color="000001"/>
              <w:left w:val="outset" w:sz="6" w:space="0" w:color="000001"/>
              <w:bottom w:val="single" w:sz="8" w:space="0" w:color="000001"/>
              <w:right w:val="single" w:sz="8" w:space="0" w:color="00000A"/>
              <w:insideH w:val="single" w:sz="8" w:space="0" w:color="000001"/>
              <w:insideV w:val="single" w:sz="8" w:space="0" w:color="00000A"/>
            </w:tcBorders>
            <w:shd w:color="auto" w:fill="FFFFFF" w:val="clear"/>
            <w:tcMar>
              <w:left w:w="85" w:type="dxa"/>
            </w:tcMar>
            <w:vAlign w:val="cente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54</w:t>
            </w:r>
          </w:p>
        </w:tc>
      </w:tr>
    </w:tbl>
    <w:p>
      <w:pPr>
        <w:pStyle w:val="Normal"/>
        <w:shd w:val="clear" w:color="auto" w:fill="FFFFFF"/>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jc w:val="both"/>
        <w:rPr>
          <w:rFonts w:ascii="Times New Roman" w:hAnsi="Times New Roman" w:cs="Times New Roman"/>
          <w:b/>
          <w:b/>
          <w:color w:val="00000A"/>
          <w:sz w:val="22"/>
          <w:szCs w:val="22"/>
        </w:rPr>
      </w:pPr>
      <w:r>
        <w:rPr>
          <w:rFonts w:cs="Times New Roman" w:ascii="Times New Roman" w:hAnsi="Times New Roman"/>
          <w:b/>
          <w:color w:val="0000CC"/>
          <w:sz w:val="22"/>
          <w:szCs w:val="22"/>
        </w:rPr>
        <w:t xml:space="preserve">4.2. Materiálno -technické zabezpečenie  </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Činnosť SŠKD prebieha po vyučovaní v triede školského klubu a na školskom dvore.  Hygienické zariadenia sú k dispozícii na chodbe pri kmeňových triedach, neďaleko klubovej triedy. Miestnosť je zariadená tak, aby vyhovovala tak individuálnej ako aj skupinovej práci, je vybavená odpočinkovým kobercom, prostredie je esteticky upravené. Deti majú k dispozícii  spločenské hry, knihy, drevené prvky, skladačky a výtvarný a športový materiál. Školský dvor je čiastočne upravený ako asfaltová plocha a čiastočne zatrávnené detské ihrisko s hrazdami, balansovacími pníkmi, hojdacím lanom a pieskoviskom.</w:t>
      </w:r>
    </w:p>
    <w:p>
      <w:pPr>
        <w:pStyle w:val="Normal"/>
        <w:jc w:val="both"/>
        <w:rPr>
          <w:rFonts w:ascii="Times New Roman" w:hAnsi="Times New Roman" w:cs="Times New Roman"/>
          <w:b/>
          <w:b/>
          <w:color w:val="00000A"/>
          <w:sz w:val="22"/>
          <w:szCs w:val="22"/>
        </w:rPr>
      </w:pPr>
      <w:r>
        <w:rPr>
          <w:rFonts w:cs="Times New Roman" w:ascii="Times New Roman" w:hAnsi="Times New Roman"/>
          <w:b/>
          <w:color w:val="0000CC"/>
          <w:sz w:val="22"/>
          <w:szCs w:val="22"/>
        </w:rPr>
        <w:t>4.3. Podmienky na zaistenie bezpečnosti a ochrany zdravia</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Miestnosť SŠKD je trieda na prízemí školy, je vetrateľná a je vybavená tečúcou vodou. V triede sa nachádzajú nádoby na triedenie odpadu – papier a plasty. S pravidlami BOZP sú deti oboznámené spravidla  v prvý vyučovací deň a priebežne pred rôznymi akciami, poučenia sa zaznamenávajú do pedagogickej dokumentácie. Pre deti je spracovaný Vnútorný poriadok školy pre SŠKD, ktorý je na viditeľnom mieste v priestoroch ŠKD. V prípade úrazu je deťom podaná prvá pomoc, podľa potreby je kontaktovaný rodič, prípadne lekár, lekárnička je  umiestnená v zborovni.  Pieskovisko je dezinfikované každý druhý týždeň a počas neprítomnosti detí je zakryté. Revízia ihriskových prvkov prebieha min. raz ročne. Deti si  pred olovrantom a po použití WC umývajú ruky mydlom. </w:t>
      </w:r>
    </w:p>
    <w:p>
      <w:pPr>
        <w:pStyle w:val="Normal"/>
        <w:jc w:val="both"/>
        <w:rPr>
          <w:rFonts w:ascii="Times New Roman" w:hAnsi="Times New Roman" w:cs="Times New Roman"/>
          <w:b/>
          <w:b/>
          <w:color w:val="00000A"/>
          <w:sz w:val="22"/>
          <w:szCs w:val="22"/>
        </w:rPr>
      </w:pPr>
      <w:r>
        <w:rPr>
          <w:rFonts w:cs="Times New Roman" w:ascii="Times New Roman" w:hAnsi="Times New Roman"/>
          <w:b/>
          <w:color w:val="0000CC"/>
          <w:sz w:val="22"/>
          <w:szCs w:val="22"/>
        </w:rPr>
        <w:t>4.4. Vnútorný systém kontroly a hodnotenia detí</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 xml:space="preserve">Účasť detí v SŠKD sa kontroluje formou dochádzky každý deň. Hodnotenie sa uskutočňuje priebežne každý deň podľa potreby alebo na úvod alebo záver týždňa v kruhu na koberci. </w:t>
      </w:r>
    </w:p>
    <w:p>
      <w:pPr>
        <w:pStyle w:val="Normal"/>
        <w:jc w:val="both"/>
        <w:rPr>
          <w:rFonts w:ascii="Times New Roman" w:hAnsi="Times New Roman" w:cs="Times New Roman"/>
          <w:b/>
          <w:b/>
          <w:color w:val="00000A"/>
          <w:sz w:val="22"/>
          <w:szCs w:val="22"/>
        </w:rPr>
      </w:pPr>
      <w:r>
        <w:rPr>
          <w:rFonts w:cs="Times New Roman" w:ascii="Times New Roman" w:hAnsi="Times New Roman"/>
          <w:b/>
          <w:color w:val="0000CC"/>
          <w:sz w:val="22"/>
          <w:szCs w:val="22"/>
        </w:rPr>
        <w:t xml:space="preserve">4.5. Vnútorný systém kontroly a hodnotenia zamestnanca </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a) individuálny – vychovávateľka si priebežne hodnotí vlastnú prácu a snaží sa o sebareflexiu činností a evaluaci vzdelávacieho procesu, ktorá jej umožňuje i jeho prípadnú úpravu. Hľadá nové metódy, ktoré by postupne viedli ku kvalitnejším výsledkom.</w:t>
      </w:r>
    </w:p>
    <w:p>
      <w:pPr>
        <w:pStyle w:val="Normal"/>
        <w:jc w:val="both"/>
        <w:rPr>
          <w:rFonts w:ascii="Times New Roman" w:hAnsi="Times New Roman" w:cs="Times New Roman"/>
          <w:color w:val="00000A"/>
          <w:sz w:val="22"/>
          <w:szCs w:val="22"/>
        </w:rPr>
      </w:pPr>
      <w:r>
        <w:rPr>
          <w:rFonts w:cs="Times New Roman" w:ascii="Times New Roman" w:hAnsi="Times New Roman"/>
          <w:color w:val="0000CC"/>
          <w:sz w:val="22"/>
          <w:szCs w:val="22"/>
        </w:rPr>
        <w:t>b) tímový – evaluaciu vykonáva pedagogické kolégium, ktoré zisťuje svojimi vlastnými prostriedkami (pozorovanie, hospitácie, kontroly), ako sú naplňované vytýčené ciele a ako SŠKD plní svoje celkové poslanie.</w:t>
      </w:r>
    </w:p>
    <w:p>
      <w:pPr>
        <w:pStyle w:val="Normal"/>
        <w:rPr>
          <w:rFonts w:ascii="Times New Roman" w:hAnsi="Times New Roman" w:cs="Times New Roman"/>
          <w:color w:val="0000CC"/>
          <w:sz w:val="22"/>
          <w:szCs w:val="22"/>
        </w:rPr>
      </w:pPr>
      <w:r>
        <w:rPr>
          <w:rFonts w:cs="Times New Roman" w:ascii="Times New Roman" w:hAnsi="Times New Roman"/>
          <w:color w:val="0000CC"/>
          <w:sz w:val="22"/>
          <w:szCs w:val="22"/>
        </w:rPr>
      </w:r>
    </w:p>
    <w:p>
      <w:pPr>
        <w:pStyle w:val="Normal"/>
        <w:shd w:val="clear" w:color="auto" w:fill="FFFFFF"/>
        <w:spacing w:lineRule="auto" w:line="240" w:before="0" w:after="200"/>
        <w:rPr>
          <w:rFonts w:ascii="Times New Roman" w:hAnsi="Times New Roman" w:eastAsia="Times New Roman" w:cs="Times New Roman"/>
          <w:b/>
          <w:b/>
          <w:bCs/>
          <w:color w:val="00000A"/>
          <w:sz w:val="28"/>
          <w:szCs w:val="28"/>
          <w:lang w:eastAsia="sk-SK" w:bidi="ar-SA"/>
        </w:rPr>
      </w:pPr>
      <w:r>
        <w:rPr>
          <w:rFonts w:eastAsia="Times New Roman" w:cs="Times New Roman" w:ascii="Times New Roman" w:hAnsi="Times New Roman"/>
          <w:b/>
          <w:bCs/>
          <w:color w:val="0000CC"/>
          <w:sz w:val="28"/>
          <w:szCs w:val="28"/>
          <w:lang w:eastAsia="sk-SK" w:bidi="ar-SA"/>
        </w:rPr>
        <w:t>5. Výchovné štandardy v jednotlivých tematických oblastiach výchovy</w:t>
      </w:r>
    </w:p>
    <w:p>
      <w:pPr>
        <w:pStyle w:val="Normal"/>
        <w:shd w:val="clear" w:color="auto" w:fill="FFFFFF"/>
        <w:spacing w:lineRule="auto" w:line="240" w:before="0" w:after="200"/>
        <w:rPr>
          <w:rFonts w:ascii="Times New Roman" w:hAnsi="Times New Roman" w:eastAsia="Times New Roman" w:cs="Times New Roman"/>
          <w:b/>
          <w:b/>
          <w:bCs/>
          <w:color w:val="00000A"/>
          <w:sz w:val="28"/>
          <w:szCs w:val="28"/>
          <w:lang w:eastAsia="sk-SK" w:bidi="ar-SA"/>
        </w:rPr>
      </w:pPr>
      <w:r>
        <w:rPr>
          <w:rFonts w:eastAsia="Times New Roman" w:cs="Times New Roman" w:ascii="Times New Roman" w:hAnsi="Times New Roman"/>
          <w:b/>
          <w:bCs/>
          <w:color w:val="0000CC"/>
          <w:sz w:val="28"/>
          <w:szCs w:val="28"/>
          <w:lang w:eastAsia="sk-SK" w:bidi="ar-SA"/>
        </w:rPr>
        <w:t xml:space="preserve">     </w:t>
      </w:r>
      <w:r>
        <w:rPr>
          <w:rFonts w:eastAsia="Times New Roman" w:cs="Times New Roman" w:ascii="Times New Roman" w:hAnsi="Times New Roman"/>
          <w:b/>
          <w:bCs/>
          <w:color w:val="0000CC"/>
          <w:sz w:val="28"/>
          <w:szCs w:val="28"/>
          <w:lang w:eastAsia="sk-SK" w:bidi="ar-SA"/>
        </w:rPr>
        <w:t>v SŠKD</w:t>
      </w:r>
    </w:p>
    <w:tbl>
      <w:tblPr>
        <w:tblStyle w:val="Mriekatabuky"/>
        <w:tblW w:w="9464" w:type="dxa"/>
        <w:jc w:val="left"/>
        <w:tblInd w:w="0" w:type="dxa"/>
        <w:tblCellMar>
          <w:top w:w="0" w:type="dxa"/>
          <w:left w:w="108" w:type="dxa"/>
          <w:bottom w:w="0" w:type="dxa"/>
          <w:right w:w="108" w:type="dxa"/>
        </w:tblCellMar>
        <w:tblLook w:val="04a0" w:noVBand="1" w:noHBand="0" w:lastColumn="0" w:firstColumn="1" w:lastRow="0" w:firstRow="1"/>
      </w:tblPr>
      <w:tblGrid>
        <w:gridCol w:w="4785"/>
        <w:gridCol w:w="4678"/>
      </w:tblGrid>
      <w:tr>
        <w:trPr/>
        <w:tc>
          <w:tcPr>
            <w:tcW w:w="4785" w:type="dxa"/>
            <w:tcBorders/>
            <w:shd w:fill="auto" w:val="clear"/>
            <w:tcMar>
              <w:left w:w="108" w:type="dxa"/>
            </w:tcMar>
          </w:tcPr>
          <w:p>
            <w:pPr>
              <w:pStyle w:val="Normal"/>
              <w:spacing w:lineRule="auto" w:line="240" w:before="0" w:after="0"/>
              <w:rPr>
                <w:rFonts w:ascii="Times New Roman" w:hAnsi="Times New Roman" w:eastAsia="Times New Roman" w:cs="Times New Roman"/>
                <w:b/>
                <w:b/>
                <w:color w:val="00000A"/>
                <w:sz w:val="22"/>
                <w:szCs w:val="22"/>
                <w:lang w:eastAsia="sk-SK" w:bidi="ar-SA"/>
              </w:rPr>
            </w:pPr>
            <w:r>
              <w:rPr>
                <w:rFonts w:cs="Times New Roman" w:ascii="Times New Roman" w:hAnsi="Times New Roman"/>
                <w:b/>
                <w:color w:val="0000CC"/>
              </w:rPr>
              <w:t>Obsahový štandard</w:t>
            </w:r>
          </w:p>
        </w:tc>
        <w:tc>
          <w:tcPr>
            <w:tcW w:w="4678" w:type="dxa"/>
            <w:tcBorders/>
            <w:shd w:fill="auto" w:val="clear"/>
            <w:tcMar>
              <w:left w:w="108" w:type="dxa"/>
            </w:tcMar>
          </w:tcPr>
          <w:p>
            <w:pPr>
              <w:pStyle w:val="Normal"/>
              <w:spacing w:lineRule="auto" w:line="240" w:before="0" w:after="0"/>
              <w:rPr>
                <w:rFonts w:ascii="Times New Roman" w:hAnsi="Times New Roman" w:eastAsia="Times New Roman" w:cs="Times New Roman"/>
                <w:b/>
                <w:b/>
                <w:color w:val="00000A"/>
                <w:sz w:val="22"/>
                <w:szCs w:val="22"/>
                <w:lang w:eastAsia="sk-SK" w:bidi="ar-SA"/>
              </w:rPr>
            </w:pPr>
            <w:r>
              <w:rPr>
                <w:rFonts w:cs="Times New Roman" w:ascii="Times New Roman" w:hAnsi="Times New Roman"/>
                <w:b/>
                <w:color w:val="0000CC"/>
              </w:rPr>
              <w:t>Výkonový štandard</w:t>
            </w:r>
          </w:p>
        </w:tc>
      </w:tr>
      <w:tr>
        <w:trPr/>
        <w:tc>
          <w:tcPr>
            <w:tcW w:w="4785" w:type="dxa"/>
            <w:tcBorders/>
            <w:shd w:fill="auto" w:val="clear"/>
            <w:tcMar>
              <w:left w:w="10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cs="Times New Roman" w:ascii="Times New Roman" w:hAnsi="Times New Roman"/>
                <w:color w:val="0000CC"/>
                <w:sz w:val="22"/>
                <w:szCs w:val="22"/>
              </w:rPr>
              <w:t xml:space="preserve">Rozvíjanie slovnej zásoby, jazykolamy, zmyslové hry, doplňovačky, didaktické hry </w:t>
            </w:r>
          </w:p>
        </w:tc>
        <w:tc>
          <w:tcPr>
            <w:tcW w:w="4678" w:type="dxa"/>
            <w:tcBorders/>
            <w:shd w:fill="auto" w:val="clear"/>
            <w:tcMar>
              <w:left w:w="10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cs="Times New Roman" w:ascii="Times New Roman" w:hAnsi="Times New Roman"/>
                <w:color w:val="0000CC"/>
                <w:sz w:val="22"/>
                <w:szCs w:val="22"/>
              </w:rPr>
              <w:t>Rozvíjať získané poznatky.</w:t>
            </w:r>
          </w:p>
        </w:tc>
      </w:tr>
      <w:tr>
        <w:trPr/>
        <w:tc>
          <w:tcPr>
            <w:tcW w:w="4785" w:type="dxa"/>
            <w:tcBorders/>
            <w:shd w:fill="auto" w:val="clear"/>
            <w:tcMar>
              <w:left w:w="10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Poznávanie detskej literatúry, čítanie textu, reprodukcia príbehu.</w:t>
            </w:r>
          </w:p>
        </w:tc>
        <w:tc>
          <w:tcPr>
            <w:tcW w:w="4678" w:type="dxa"/>
            <w:tcBorders/>
            <w:shd w:fill="auto" w:val="clear"/>
            <w:tcMar>
              <w:left w:w="10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cs="Times New Roman" w:ascii="Times New Roman" w:hAnsi="Times New Roman"/>
                <w:color w:val="0000CC"/>
                <w:sz w:val="22"/>
                <w:szCs w:val="22"/>
              </w:rPr>
              <w:t xml:space="preserve">Poznávať svet prostredníctvom hrdinov detskej literatúry. </w:t>
            </w:r>
          </w:p>
        </w:tc>
      </w:tr>
      <w:tr>
        <w:trPr/>
        <w:tc>
          <w:tcPr>
            <w:tcW w:w="4785" w:type="dxa"/>
            <w:tcBorders/>
            <w:shd w:fill="auto" w:val="clear"/>
            <w:tcMar>
              <w:left w:w="10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cs="Times New Roman" w:ascii="Times New Roman" w:hAnsi="Times New Roman"/>
                <w:color w:val="0000CC"/>
                <w:sz w:val="22"/>
                <w:szCs w:val="22"/>
              </w:rPr>
              <w:t>Čítanie s porozumením, sebavzdelávanie, práca s informačnými zdrojmi</w:t>
            </w:r>
          </w:p>
        </w:tc>
        <w:tc>
          <w:tcPr>
            <w:tcW w:w="4678" w:type="dxa"/>
            <w:tcBorders/>
            <w:shd w:fill="auto" w:val="clear"/>
            <w:tcMar>
              <w:left w:w="10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cs="Times New Roman" w:ascii="Times New Roman" w:hAnsi="Times New Roman"/>
                <w:color w:val="0000CC"/>
                <w:sz w:val="22"/>
                <w:szCs w:val="22"/>
              </w:rPr>
              <w:t>Byť otvorený získavať nové poznatky a informácie</w:t>
            </w:r>
          </w:p>
        </w:tc>
      </w:tr>
      <w:tr>
        <w:trPr/>
        <w:tc>
          <w:tcPr>
            <w:tcW w:w="4785" w:type="dxa"/>
            <w:tcBorders/>
            <w:shd w:fill="auto" w:val="clear"/>
            <w:tcMar>
              <w:left w:w="10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Poznávanie prírody.</w:t>
            </w:r>
          </w:p>
        </w:tc>
        <w:tc>
          <w:tcPr>
            <w:tcW w:w="4678" w:type="dxa"/>
            <w:tcBorders/>
            <w:shd w:fill="auto" w:val="clear"/>
            <w:tcMar>
              <w:left w:w="10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Poznávať  faunu a flóru bezprostredného okolia školy.</w:t>
            </w:r>
          </w:p>
        </w:tc>
      </w:tr>
      <w:tr>
        <w:trPr/>
        <w:tc>
          <w:tcPr>
            <w:tcW w:w="4785" w:type="dxa"/>
            <w:tcBorders/>
            <w:shd w:fill="auto" w:val="clear"/>
            <w:tcMar>
              <w:left w:w="10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cs="Times New Roman" w:ascii="Times New Roman" w:hAnsi="Times New Roman"/>
                <w:color w:val="0000CC"/>
                <w:sz w:val="22"/>
                <w:szCs w:val="22"/>
              </w:rPr>
              <w:t>Uvedomenie si pravidiel komunikácie</w:t>
            </w:r>
          </w:p>
        </w:tc>
        <w:tc>
          <w:tcPr>
            <w:tcW w:w="4678" w:type="dxa"/>
            <w:tcBorders/>
            <w:shd w:fill="auto" w:val="clear"/>
            <w:tcMar>
              <w:left w:w="10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Používať pravidlá komunikácie, kultivovane vyjadrovať svoje myšlienky</w:t>
            </w:r>
          </w:p>
        </w:tc>
      </w:tr>
    </w:tbl>
    <w:p>
      <w:pPr>
        <w:pStyle w:val="Normal"/>
        <w:shd w:val="clear" w:color="auto" w:fill="FFFFFF"/>
        <w:spacing w:lineRule="auto" w:line="240" w:before="0" w:after="200"/>
        <w:rPr>
          <w:rFonts w:ascii="Times New Roman" w:hAnsi="Times New Roman" w:eastAsia="Times New Roman" w:cs="Times New Roman"/>
          <w:b/>
          <w:b/>
          <w:bCs/>
          <w:color w:val="0000CC"/>
          <w:sz w:val="22"/>
          <w:szCs w:val="22"/>
          <w:lang w:eastAsia="sk-SK" w:bidi="ar-SA"/>
        </w:rPr>
      </w:pPr>
      <w:r>
        <w:rPr>
          <w:rFonts w:eastAsia="Times New Roman" w:cs="Times New Roman" w:ascii="Times New Roman" w:hAnsi="Times New Roman"/>
          <w:b/>
          <w:bCs/>
          <w:color w:val="0000CC"/>
          <w:sz w:val="22"/>
          <w:szCs w:val="22"/>
          <w:lang w:eastAsia="sk-SK" w:bidi="ar-SA"/>
        </w:rPr>
      </w:r>
    </w:p>
    <w:p>
      <w:pPr>
        <w:pStyle w:val="Normal"/>
        <w:shd w:val="clear" w:color="auto" w:fill="FFFFFF"/>
        <w:spacing w:lineRule="auto" w:line="240" w:before="0" w:after="20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Spoločensko-vedná oblasť</w:t>
      </w:r>
    </w:p>
    <w:tbl>
      <w:tblPr>
        <w:tblW w:w="9195"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a0" w:noVBand="1" w:noHBand="0" w:lastColumn="0" w:firstColumn="1" w:lastRow="0" w:firstRow="1"/>
      </w:tblPr>
      <w:tblGrid>
        <w:gridCol w:w="4614"/>
        <w:gridCol w:w="4580"/>
      </w:tblGrid>
      <w:tr>
        <w:trPr/>
        <w:tc>
          <w:tcPr>
            <w:tcW w:w="46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b/>
                <w:bCs/>
                <w:color w:val="0000CC"/>
                <w:sz w:val="22"/>
                <w:szCs w:val="22"/>
                <w:lang w:eastAsia="sk-SK" w:bidi="ar-SA"/>
              </w:rPr>
              <w:t>Obsahový štandard</w:t>
            </w:r>
          </w:p>
        </w:tc>
        <w:tc>
          <w:tcPr>
            <w:tcW w:w="4580"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Výkonový štandard</w:t>
            </w:r>
          </w:p>
        </w:tc>
      </w:tr>
      <w:tr>
        <w:trPr/>
        <w:tc>
          <w:tcPr>
            <w:tcW w:w="461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Spolupráca, zodpovednosť, vytváranie pozitívnej klímy v oddelení, dodržiavanie školského poriadku ŠKD</w:t>
            </w:r>
          </w:p>
        </w:tc>
        <w:tc>
          <w:tcPr>
            <w:tcW w:w="458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Spolurozhodovať o živote v skupine</w:t>
            </w:r>
          </w:p>
        </w:tc>
      </w:tr>
      <w:tr>
        <w:trPr/>
        <w:tc>
          <w:tcPr>
            <w:tcW w:w="461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Prejavy úcty k rodičom, učiteľom a starším, čo je tolerancia</w:t>
            </w:r>
          </w:p>
        </w:tc>
        <w:tc>
          <w:tcPr>
            <w:tcW w:w="458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Prejavovať úctu k rodičom, starším. Pozdraviť, reagovať primerane na ich pokyny, vedieť sa opýtať, poďakovať, poprosiť.</w:t>
            </w:r>
          </w:p>
        </w:tc>
      </w:tr>
      <w:tr>
        <w:trPr/>
        <w:tc>
          <w:tcPr>
            <w:tcW w:w="461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Emócie; prečo sme nahnevaní, silné a slabé stránky osobnosti; trpezlivosť, upokojenie sa, ako zvládnuť hnev, pozitívne myslenie, ako pochopiť iných, sebaúcta</w:t>
            </w:r>
          </w:p>
        </w:tc>
        <w:tc>
          <w:tcPr>
            <w:tcW w:w="458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Ovládať jednoduché zručnosti sebahodnotenia, sebariadenia, sebamotivácie a empatie. Vedieť poďakovať, poprosiť, ospravedlniť sa.</w:t>
            </w:r>
          </w:p>
        </w:tc>
      </w:tr>
      <w:tr>
        <w:trPr/>
        <w:tc>
          <w:tcPr>
            <w:tcW w:w="461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Život so zdravotným postihnutím, čo je predsudok, vzťah k handicapovaným deťom</w:t>
            </w:r>
          </w:p>
        </w:tc>
        <w:tc>
          <w:tcPr>
            <w:tcW w:w="458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Prejavovať ohľaduplnosť k osobám so zdravotným postihnutím a s inakosťou.</w:t>
            </w:r>
          </w:p>
        </w:tc>
      </w:tr>
      <w:tr>
        <w:trPr/>
        <w:tc>
          <w:tcPr>
            <w:tcW w:w="461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Práva dieťaťa, ľudské práva, šikanovanie, diskriminácia, moje - tvoje  práva, spolužitie bez násilia</w:t>
            </w:r>
          </w:p>
        </w:tc>
        <w:tc>
          <w:tcPr>
            <w:tcW w:w="458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Vedieť poďakovať, poprosiť, ospravedlniť sa vo vzťahu k rovesníkom, prejaviť rešpekt a úctu rovesníkom.</w:t>
            </w:r>
          </w:p>
        </w:tc>
      </w:tr>
      <w:tr>
        <w:trPr/>
        <w:tc>
          <w:tcPr>
            <w:tcW w:w="461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Vulgarizmy, slang, gestá, neformálna komunikácia, spolužitie bez násilia</w:t>
            </w:r>
          </w:p>
        </w:tc>
        <w:tc>
          <w:tcPr>
            <w:tcW w:w="458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Rozlišovať kultúrne a nekultúrne prejavy v správaní sa.</w:t>
            </w:r>
          </w:p>
        </w:tc>
      </w:tr>
      <w:tr>
        <w:trPr>
          <w:trHeight w:val="601" w:hRule="atLeast"/>
        </w:trPr>
        <w:tc>
          <w:tcPr>
            <w:tcW w:w="4614" w:type="dxa"/>
            <w:tcBorders>
              <w:top w:val="outset" w:sz="6" w:space="0" w:color="000001"/>
              <w:left w:val="single" w:sz="8" w:space="0" w:color="000001"/>
              <w:right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Asertivita, asertívne správanie</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Vedenie rozhovoru, diskusia, dialóg, monológ</w:t>
            </w:r>
          </w:p>
        </w:tc>
        <w:tc>
          <w:tcPr>
            <w:tcW w:w="4580" w:type="dxa"/>
            <w:tcBorders>
              <w:top w:val="outset" w:sz="6" w:space="0" w:color="000001"/>
              <w:left w:val="outset" w:sz="6" w:space="0" w:color="000001"/>
              <w:right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Vyjadriť svoj názor.</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Vypočuť si opačný názor</w:t>
            </w:r>
          </w:p>
        </w:tc>
      </w:tr>
      <w:tr>
        <w:trPr/>
        <w:tc>
          <w:tcPr>
            <w:tcW w:w="461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Moja rodina, čo je domov, vlastné zážitky, rozprávanie o domove</w:t>
            </w:r>
          </w:p>
        </w:tc>
        <w:tc>
          <w:tcPr>
            <w:tcW w:w="458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xml:space="preserve">Prejavovať úctu k rodičom, starším, vedieť sa podeliť so svojimi zážitkami. </w:t>
            </w:r>
          </w:p>
        </w:tc>
      </w:tr>
      <w:tr>
        <w:trPr/>
        <w:tc>
          <w:tcPr>
            <w:tcW w:w="461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Deľba práce v rodine, problémy v rodine, moja pomoc v rodine</w:t>
            </w:r>
          </w:p>
        </w:tc>
        <w:tc>
          <w:tcPr>
            <w:tcW w:w="458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xml:space="preserve">Poznať svoje miesto v rodine, pomoc rodičom, pomoc v domácnosti. </w:t>
            </w:r>
          </w:p>
        </w:tc>
      </w:tr>
      <w:tr>
        <w:trPr/>
        <w:tc>
          <w:tcPr>
            <w:tcW w:w="461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Čo je konflikt a z čoho vzniká; správanie, ktoré podporuje konflikty; správanie, ktoré konfliktom predchádza</w:t>
            </w:r>
          </w:p>
        </w:tc>
        <w:tc>
          <w:tcPr>
            <w:tcW w:w="458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Samostatne a kriticky riešiť jednoduché konflikty v oddelení, postupne s pomocou dospelého, neskôr samostatne vedieť predchádzať konfliktom</w:t>
            </w:r>
          </w:p>
        </w:tc>
      </w:tr>
      <w:tr>
        <w:trPr/>
        <w:tc>
          <w:tcPr>
            <w:tcW w:w="461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Prejavy kladného vzťahu ku spolužiakom, hrdosť na spoločný výsledok práce</w:t>
            </w:r>
          </w:p>
        </w:tc>
        <w:tc>
          <w:tcPr>
            <w:tcW w:w="458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Vedieť spolupracovať v skupine</w:t>
            </w:r>
          </w:p>
        </w:tc>
      </w:tr>
    </w:tbl>
    <w:p>
      <w:pPr>
        <w:pStyle w:val="Normal"/>
        <w:shd w:val="clear" w:color="auto" w:fill="FFFFFF"/>
        <w:spacing w:lineRule="auto" w:line="240" w:before="0" w:after="20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Pracovno-technická oblasť</w:t>
      </w:r>
    </w:p>
    <w:tbl>
      <w:tblPr>
        <w:tblW w:w="9195"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a0" w:noVBand="1" w:noHBand="0" w:lastColumn="0" w:firstColumn="1" w:lastRow="0" w:firstRow="1"/>
      </w:tblPr>
      <w:tblGrid>
        <w:gridCol w:w="4590"/>
        <w:gridCol w:w="4604"/>
      </w:tblGrid>
      <w:tr>
        <w:trPr/>
        <w:tc>
          <w:tcPr>
            <w:tcW w:w="45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ab/>
            </w:r>
            <w:r>
              <w:rPr>
                <w:rFonts w:eastAsia="Times New Roman" w:cs="Times New Roman" w:ascii="Times New Roman" w:hAnsi="Times New Roman"/>
                <w:b/>
                <w:bCs/>
                <w:color w:val="0000CC"/>
                <w:sz w:val="22"/>
                <w:szCs w:val="22"/>
                <w:lang w:eastAsia="sk-SK" w:bidi="ar-SA"/>
              </w:rPr>
              <w:t>Obsahový štandard</w:t>
            </w:r>
          </w:p>
        </w:tc>
        <w:tc>
          <w:tcPr>
            <w:tcW w:w="4604"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Výkonový štandard</w:t>
            </w:r>
          </w:p>
        </w:tc>
      </w:tr>
      <w:tr>
        <w:trPr/>
        <w:tc>
          <w:tcPr>
            <w:tcW w:w="4590"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Spolupráca, zodpovednosť, dodržiavanie školského poriadku ŠKD, moje povinnosti</w:t>
            </w:r>
          </w:p>
        </w:tc>
        <w:tc>
          <w:tcPr>
            <w:tcW w:w="460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Spolurozhodovať o živote v skupine; pracovať v skupine</w:t>
            </w:r>
          </w:p>
        </w:tc>
      </w:tr>
      <w:tr>
        <w:trPr/>
        <w:tc>
          <w:tcPr>
            <w:tcW w:w="4590"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Sebaobsluha, poriadok v oddelení, v šatni, v areáli školy</w:t>
            </w:r>
          </w:p>
        </w:tc>
        <w:tc>
          <w:tcPr>
            <w:tcW w:w="460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Kultivovať základné sebaobslužné a hygienické návyky</w:t>
            </w:r>
          </w:p>
        </w:tc>
      </w:tr>
      <w:tr>
        <w:trPr/>
        <w:tc>
          <w:tcPr>
            <w:tcW w:w="4590"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Sebahodnotenie, poznávanie rôznych profesií, úcta ku každému povolaniu, k práci; dodržiavanie denného režimu; orientácia v čase- minulosť, prítomnosť, budúcnosť</w:t>
            </w:r>
          </w:p>
        </w:tc>
        <w:tc>
          <w:tcPr>
            <w:tcW w:w="460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Vedieť si samostatne vytýčiť jednoduché osobné ciele. Vedieť prácu dokončiť, upratať si po sebe, vážiť si prácu/výrobok spolužiaka.</w:t>
            </w:r>
          </w:p>
        </w:tc>
      </w:tr>
      <w:tr>
        <w:trPr/>
        <w:tc>
          <w:tcPr>
            <w:tcW w:w="4590"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Práca s rôznym materiálom, netradičné pracovné techniky, rozvoj jemnej motoriky, manipulačné zručnosti,  spolupráca</w:t>
            </w:r>
          </w:p>
        </w:tc>
        <w:tc>
          <w:tcPr>
            <w:tcW w:w="460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Rozvíjať základy manuálnych a technických zručností.</w:t>
            </w:r>
          </w:p>
        </w:tc>
      </w:tr>
      <w:tr>
        <w:trPr/>
        <w:tc>
          <w:tcPr>
            <w:tcW w:w="4590"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Varenie, pečenie, studené jedlo; poriadok v herni, v oddelení; sebaobslužné činnosti</w:t>
            </w:r>
          </w:p>
        </w:tc>
        <w:tc>
          <w:tcPr>
            <w:tcW w:w="460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xml:space="preserve">Získavať základy zručností potrebných pre praktický život. </w:t>
            </w:r>
          </w:p>
        </w:tc>
      </w:tr>
      <w:tr>
        <w:trPr/>
        <w:tc>
          <w:tcPr>
            <w:tcW w:w="4590"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Získanie základných zručností v tvorbe jednoduchých projektov</w:t>
            </w:r>
          </w:p>
        </w:tc>
        <w:tc>
          <w:tcPr>
            <w:tcW w:w="460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Maska na karneval, využitie odpadového materiálu, vyrobiť výrobok na vianočný bazár, pestovanie, sušenie a použitie liečivých bylín.</w:t>
            </w:r>
          </w:p>
        </w:tc>
      </w:tr>
    </w:tbl>
    <w:p>
      <w:pPr>
        <w:pStyle w:val="Normal"/>
        <w:shd w:val="clear" w:color="auto" w:fill="FFFFFF"/>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hd w:val="clear" w:color="auto" w:fill="FFFFFF"/>
        <w:spacing w:lineRule="auto" w:line="240" w:before="0" w:after="20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Prírodovedno-environmentálna  oblasť</w:t>
      </w:r>
    </w:p>
    <w:tbl>
      <w:tblPr>
        <w:tblW w:w="9195"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a0" w:noVBand="1" w:noHBand="0" w:lastColumn="0" w:firstColumn="1" w:lastRow="0" w:firstRow="1"/>
      </w:tblPr>
      <w:tblGrid>
        <w:gridCol w:w="4599"/>
        <w:gridCol w:w="4595"/>
      </w:tblGrid>
      <w:tr>
        <w:trPr/>
        <w:tc>
          <w:tcPr>
            <w:tcW w:w="45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b/>
                <w:bCs/>
                <w:color w:val="0000CC"/>
                <w:sz w:val="22"/>
                <w:szCs w:val="22"/>
                <w:lang w:eastAsia="sk-SK" w:bidi="ar-SA"/>
              </w:rPr>
              <w:t>Obsahový štandard</w:t>
            </w:r>
          </w:p>
        </w:tc>
        <w:tc>
          <w:tcPr>
            <w:tcW w:w="4595"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Výkonový štandard</w:t>
            </w:r>
          </w:p>
        </w:tc>
      </w:tr>
      <w:tr>
        <w:trPr/>
        <w:tc>
          <w:tcPr>
            <w:tcW w:w="4599"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Pozorovanie prírody, fauna a flóra v okolí obce, pozorovanie zmien v prírode, šetrenie energiami, vodou</w:t>
            </w:r>
          </w:p>
        </w:tc>
        <w:tc>
          <w:tcPr>
            <w:tcW w:w="459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Poznať základné princípy ochrany životného prostredia, využívať odpadový materiál</w:t>
            </w:r>
          </w:p>
        </w:tc>
      </w:tr>
      <w:tr>
        <w:trPr/>
        <w:tc>
          <w:tcPr>
            <w:tcW w:w="4599"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Starostlivosť o bylinkovú špirálu, čistota okolia školy a parkov, triedenie odpadu, tvorivé využitie odpadu</w:t>
            </w:r>
          </w:p>
        </w:tc>
        <w:tc>
          <w:tcPr>
            <w:tcW w:w="459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Uplatňovať zručnosti pri jednoduchej činnosti na tvorbe a ochrane životného prostredia</w:t>
            </w:r>
          </w:p>
        </w:tc>
      </w:tr>
    </w:tbl>
    <w:p>
      <w:pPr>
        <w:pStyle w:val="Normal"/>
        <w:shd w:val="clear" w:color="auto" w:fill="FFFFFF"/>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hd w:val="clear" w:color="auto" w:fill="FFFFFF"/>
        <w:spacing w:lineRule="auto" w:line="240" w:before="0" w:after="20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Esteticko-výchovná oblasť</w:t>
      </w:r>
    </w:p>
    <w:tbl>
      <w:tblPr>
        <w:tblW w:w="9195"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a0" w:noVBand="1" w:noHBand="0" w:lastColumn="0" w:firstColumn="1" w:lastRow="0" w:firstRow="1"/>
      </w:tblPr>
      <w:tblGrid>
        <w:gridCol w:w="4603"/>
        <w:gridCol w:w="4591"/>
      </w:tblGrid>
      <w:tr>
        <w:trPr/>
        <w:tc>
          <w:tcPr>
            <w:tcW w:w="46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b/>
                <w:bCs/>
                <w:color w:val="0000CC"/>
                <w:sz w:val="22"/>
                <w:szCs w:val="22"/>
                <w:lang w:eastAsia="sk-SK" w:bidi="ar-SA"/>
              </w:rPr>
              <w:t>Obsahový štandard</w:t>
            </w:r>
          </w:p>
        </w:tc>
        <w:tc>
          <w:tcPr>
            <w:tcW w:w="4591"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Výkonový štandard</w:t>
            </w:r>
          </w:p>
        </w:tc>
      </w:tr>
      <w:tr>
        <w:trPr/>
        <w:tc>
          <w:tcPr>
            <w:tcW w:w="4603"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xml:space="preserve">Národné a inonárodné zvyky a tradície, povesti, história a dnešok </w:t>
            </w:r>
          </w:p>
        </w:tc>
        <w:tc>
          <w:tcPr>
            <w:tcW w:w="459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xml:space="preserve">Prejavovať úctu ku kultúrnym hodnotám </w:t>
            </w:r>
          </w:p>
        </w:tc>
      </w:tr>
      <w:tr>
        <w:trPr/>
        <w:tc>
          <w:tcPr>
            <w:tcW w:w="4603"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Hudba, výtvarné umenie, dramatické  a literárne umenie</w:t>
            </w:r>
          </w:p>
        </w:tc>
        <w:tc>
          <w:tcPr>
            <w:tcW w:w="459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Prejavovať pozitívny vzťah k umeniu, zapojiť sa do umeleckých aktivít.</w:t>
            </w:r>
          </w:p>
        </w:tc>
      </w:tr>
      <w:tr>
        <w:trPr/>
        <w:tc>
          <w:tcPr>
            <w:tcW w:w="4603"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Netradičné výtvarné techniky, remeslá</w:t>
            </w:r>
          </w:p>
        </w:tc>
        <w:tc>
          <w:tcPr>
            <w:tcW w:w="459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Rozvíjať svoj talent a špecifické schopnosti, poznávať nové postupy a materiály.</w:t>
            </w:r>
          </w:p>
        </w:tc>
      </w:tr>
      <w:tr>
        <w:trPr/>
        <w:tc>
          <w:tcPr>
            <w:tcW w:w="4603"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Záujmová činnosť, prípravy kultúrnych programov</w:t>
            </w:r>
          </w:p>
        </w:tc>
        <w:tc>
          <w:tcPr>
            <w:tcW w:w="459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Byť otvorený k tvorivej činnosti, spolutvoriť slávnosti a vianočný bazár.</w:t>
            </w:r>
          </w:p>
        </w:tc>
      </w:tr>
      <w:tr>
        <w:trPr/>
        <w:tc>
          <w:tcPr>
            <w:tcW w:w="4603"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Úprava oddelenia a svojho zovňajšku    </w:t>
            </w:r>
          </w:p>
        </w:tc>
        <w:tc>
          <w:tcPr>
            <w:tcW w:w="459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Prejavovať pozitívny vzťah k jednoduchej estetickej úprave prostredia a svojej osoby</w:t>
            </w:r>
          </w:p>
        </w:tc>
      </w:tr>
      <w:tr>
        <w:trPr/>
        <w:tc>
          <w:tcPr>
            <w:tcW w:w="4603"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Sviatky v roku</w:t>
            </w:r>
          </w:p>
        </w:tc>
        <w:tc>
          <w:tcPr>
            <w:tcW w:w="459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xml:space="preserve">Spoločné slávenie sviatkov </w:t>
            </w:r>
          </w:p>
        </w:tc>
      </w:tr>
      <w:tr>
        <w:trPr/>
        <w:tc>
          <w:tcPr>
            <w:tcW w:w="4603"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Tematická vychádzka s pozorovaním zmien; počúvanie literárnych príbehov</w:t>
            </w:r>
          </w:p>
        </w:tc>
        <w:tc>
          <w:tcPr>
            <w:tcW w:w="459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Byť otvorený objavovať a vnímať krásu v bežnom živote</w:t>
            </w:r>
          </w:p>
        </w:tc>
      </w:tr>
    </w:tbl>
    <w:p>
      <w:pPr>
        <w:pStyle w:val="Normal"/>
        <w:shd w:val="clear" w:color="auto" w:fill="FFFFFF"/>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hd w:val="clear" w:color="auto" w:fill="FFFFFF"/>
        <w:spacing w:lineRule="auto" w:line="240" w:before="0" w:after="20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hd w:val="clear" w:color="auto" w:fill="FFFFFF"/>
        <w:spacing w:lineRule="auto" w:line="240" w:before="0" w:after="20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Športovo-turistická a zdravotná oblasť</w:t>
      </w:r>
    </w:p>
    <w:tbl>
      <w:tblPr>
        <w:tblW w:w="9195"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a0" w:noVBand="1" w:noHBand="0" w:lastColumn="0" w:firstColumn="1" w:lastRow="0" w:firstRow="1"/>
      </w:tblPr>
      <w:tblGrid>
        <w:gridCol w:w="4612"/>
        <w:gridCol w:w="4582"/>
      </w:tblGrid>
      <w:tr>
        <w:trPr/>
        <w:tc>
          <w:tcPr>
            <w:tcW w:w="46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b/>
                <w:bCs/>
                <w:color w:val="0000CC"/>
                <w:sz w:val="22"/>
                <w:szCs w:val="22"/>
                <w:lang w:eastAsia="sk-SK" w:bidi="ar-SA"/>
              </w:rPr>
              <w:t>Obsahový štandard</w:t>
            </w:r>
          </w:p>
        </w:tc>
        <w:tc>
          <w:tcPr>
            <w:tcW w:w="4582"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Výkonový štandard</w:t>
            </w:r>
          </w:p>
        </w:tc>
      </w:tr>
      <w:tr>
        <w:trPr/>
        <w:tc>
          <w:tcPr>
            <w:tcW w:w="4612"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Umývanie rúk, vetranie, čistota oblečenia</w:t>
            </w:r>
          </w:p>
        </w:tc>
        <w:tc>
          <w:tcPr>
            <w:tcW w:w="458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Ovládať základné hygienické návyky</w:t>
            </w:r>
          </w:p>
        </w:tc>
      </w:tr>
      <w:tr>
        <w:trPr/>
        <w:tc>
          <w:tcPr>
            <w:tcW w:w="4612"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Prechádzka, cvičenie na školskom dvore, kolektívne loptové a naháňačkové hry, sánkovanie</w:t>
            </w:r>
          </w:p>
        </w:tc>
        <w:tc>
          <w:tcPr>
            <w:tcW w:w="458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Relaxovať pravidelným pohybom a cvičením</w:t>
            </w:r>
          </w:p>
        </w:tc>
      </w:tr>
      <w:tr>
        <w:trPr/>
        <w:tc>
          <w:tcPr>
            <w:tcW w:w="4612"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Otužovanie, relaxačné cvičenie, skupinové hry, netradičné športové disciplíny</w:t>
            </w:r>
          </w:p>
        </w:tc>
        <w:tc>
          <w:tcPr>
            <w:tcW w:w="458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Schopnosť pravidelného pohybu.</w:t>
            </w:r>
          </w:p>
        </w:tc>
      </w:tr>
      <w:tr>
        <w:trPr/>
        <w:tc>
          <w:tcPr>
            <w:tcW w:w="4612"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xml:space="preserve">Zodpovednosť za svoje zdravie v praktickom dodržiavaní zásad hygieny, počasiu primeraného obliekania, pitného režimu, racionálnej výživy, reagovanie v prípade poranenia, úrazu  </w:t>
            </w:r>
          </w:p>
        </w:tc>
        <w:tc>
          <w:tcPr>
            <w:tcW w:w="458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Poznať základné zásady  elementárnej starostlivosti o bezpečnosť a zdravie svoje a svojich spolužiakov.</w:t>
            </w:r>
          </w:p>
        </w:tc>
      </w:tr>
      <w:tr>
        <w:trPr/>
        <w:tc>
          <w:tcPr>
            <w:tcW w:w="4612"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Stravovacie návyky, pitný režim, striedanie práce s odpočinkom; zásady prvej pomoci</w:t>
            </w:r>
          </w:p>
        </w:tc>
        <w:tc>
          <w:tcPr>
            <w:tcW w:w="458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Uvedomovať si základné princípy zdravého životného štýlu.</w:t>
            </w:r>
          </w:p>
        </w:tc>
      </w:tr>
      <w:tr>
        <w:trPr/>
        <w:tc>
          <w:tcPr>
            <w:tcW w:w="4612"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Záujmová činnosť, športové súťaže</w:t>
            </w:r>
          </w:p>
          <w:p>
            <w:pPr>
              <w:pStyle w:val="Normal"/>
              <w:spacing w:lineRule="auto" w:line="240" w:before="0" w:after="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tc>
        <w:tc>
          <w:tcPr>
            <w:tcW w:w="458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Rozvíjať svoj športový talent a schopnosti.</w:t>
            </w:r>
          </w:p>
        </w:tc>
      </w:tr>
    </w:tbl>
    <w:p>
      <w:pPr>
        <w:pStyle w:val="Normal"/>
        <w:shd w:val="clear" w:color="auto" w:fill="FFFFFF"/>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hd w:val="clear" w:color="auto" w:fill="FFFFFF"/>
        <w:spacing w:lineRule="auto" w:line="240" w:before="0" w:after="200"/>
        <w:rPr>
          <w:rFonts w:ascii="Times New Roman" w:hAnsi="Times New Roman" w:eastAsia="Times New Roman" w:cs="Times New Roman"/>
          <w:b/>
          <w:b/>
          <w:bCs/>
          <w:color w:val="00000A"/>
          <w:sz w:val="28"/>
          <w:szCs w:val="28"/>
          <w:lang w:eastAsia="sk-SK" w:bidi="ar-SA"/>
        </w:rPr>
      </w:pPr>
      <w:r>
        <w:rPr>
          <w:rFonts w:eastAsia="Times New Roman" w:cs="Times New Roman" w:ascii="Times New Roman" w:hAnsi="Times New Roman"/>
          <w:b/>
          <w:bCs/>
          <w:color w:val="0000CC"/>
          <w:sz w:val="28"/>
          <w:szCs w:val="28"/>
          <w:lang w:eastAsia="sk-SK" w:bidi="ar-SA"/>
        </w:rPr>
        <w:t>6. Výchovné osnovy v jednotlivých tematických oblastiach výchovy v SŠKD</w:t>
      </w:r>
    </w:p>
    <w:p>
      <w:pPr>
        <w:pStyle w:val="Normal"/>
        <w:shd w:val="clear" w:color="auto" w:fill="FFFFFF"/>
        <w:spacing w:lineRule="auto" w:line="240" w:before="0" w:after="200"/>
        <w:jc w:val="center"/>
        <w:rPr>
          <w:rFonts w:ascii="Times New Roman" w:hAnsi="Times New Roman" w:eastAsia="Times New Roman" w:cs="Times New Roman"/>
          <w:b/>
          <w:b/>
          <w:bCs/>
          <w:color w:val="00000A"/>
          <w:sz w:val="22"/>
          <w:szCs w:val="22"/>
          <w:lang w:eastAsia="sk-SK" w:bidi="ar-SA"/>
        </w:rPr>
      </w:pPr>
      <w:r>
        <w:rPr>
          <w:rFonts w:eastAsia="Times New Roman" w:cs="Times New Roman" w:ascii="Times New Roman" w:hAnsi="Times New Roman"/>
          <w:b/>
          <w:bCs/>
          <w:color w:val="0000CC"/>
          <w:sz w:val="22"/>
          <w:szCs w:val="22"/>
          <w:lang w:eastAsia="sk-SK" w:bidi="ar-SA"/>
        </w:rPr>
        <w:t>Vzdelávacia oblasť</w:t>
      </w:r>
    </w:p>
    <w:tbl>
      <w:tblPr>
        <w:tblW w:w="11067"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a0" w:noVBand="1" w:noHBand="0" w:lastColumn="0" w:firstColumn="1" w:lastRow="0" w:firstRow="1"/>
      </w:tblPr>
      <w:tblGrid>
        <w:gridCol w:w="2961"/>
        <w:gridCol w:w="2389"/>
        <w:gridCol w:w="2980"/>
        <w:gridCol w:w="1101"/>
        <w:gridCol w:w="791"/>
        <w:gridCol w:w="27"/>
        <w:gridCol w:w="817"/>
      </w:tblGrid>
      <w:tr>
        <w:trPr/>
        <w:tc>
          <w:tcPr>
            <w:tcW w:w="2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Výchovno-vzdelávací  cieľ</w:t>
            </w:r>
          </w:p>
        </w:tc>
        <w:tc>
          <w:tcPr>
            <w:tcW w:w="2389"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Obsah</w:t>
            </w:r>
          </w:p>
        </w:tc>
        <w:tc>
          <w:tcPr>
            <w:tcW w:w="2980"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Metódy, formy</w:t>
            </w:r>
          </w:p>
        </w:tc>
        <w:tc>
          <w:tcPr>
            <w:tcW w:w="2736" w:type="dxa"/>
            <w:gridSpan w:val="4"/>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b/>
                <w:b/>
                <w:color w:val="00000A"/>
                <w:sz w:val="22"/>
                <w:szCs w:val="22"/>
                <w:lang w:eastAsia="sk-SK" w:bidi="ar-SA"/>
              </w:rPr>
            </w:pPr>
            <w:r>
              <w:rPr>
                <w:rFonts w:eastAsia="Times New Roman" w:cs="Times New Roman" w:ascii="Times New Roman" w:hAnsi="Times New Roman"/>
                <w:b/>
                <w:color w:val="0000CC"/>
                <w:sz w:val="22"/>
                <w:szCs w:val="22"/>
                <w:lang w:eastAsia="sk-SK" w:bidi="ar-SA"/>
              </w:rPr>
              <w:t>Počet aktivít</w:t>
            </w:r>
          </w:p>
        </w:tc>
      </w:tr>
      <w:tr>
        <w:trPr>
          <w:trHeight w:val="1818" w:hRule="atLeast"/>
        </w:trPr>
        <w:tc>
          <w:tcPr>
            <w:tcW w:w="2961"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hd w:val="clear" w:color="auto" w:fill="FFFFFF"/>
              <w:spacing w:lineRule="auto" w:line="240" w:before="0" w:after="200"/>
              <w:rPr>
                <w:rFonts w:ascii="Times New Roman" w:hAnsi="Times New Roman" w:eastAsia="Times New Roman" w:cs="Times New Roman"/>
                <w:b/>
                <w:b/>
                <w:bCs/>
                <w:color w:val="00000A"/>
                <w:sz w:val="22"/>
                <w:szCs w:val="22"/>
                <w:lang w:eastAsia="sk-SK" w:bidi="ar-SA"/>
              </w:rPr>
            </w:pPr>
            <w:r>
              <w:rPr>
                <w:rFonts w:cs="Times New Roman" w:ascii="Times New Roman" w:hAnsi="Times New Roman"/>
                <w:color w:val="0000CC"/>
                <w:sz w:val="22"/>
                <w:szCs w:val="22"/>
              </w:rPr>
              <w:t>Poznávať svet.</w:t>
            </w:r>
          </w:p>
          <w:p>
            <w:pPr>
              <w:pStyle w:val="Normal"/>
              <w:spacing w:lineRule="auto" w:line="240" w:before="0" w:after="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tc>
        <w:tc>
          <w:tcPr>
            <w:tcW w:w="2389"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cs="Times New Roman" w:ascii="Times New Roman" w:hAnsi="Times New Roman"/>
                <w:color w:val="0000CC"/>
                <w:sz w:val="22"/>
                <w:szCs w:val="22"/>
              </w:rPr>
              <w:t>Poznávanie sveta cez detskú literatúru</w:t>
            </w:r>
            <w:r>
              <w:rPr>
                <w:rFonts w:eastAsia="Times New Roman" w:cs="Times New Roman" w:ascii="Times New Roman" w:hAnsi="Times New Roman"/>
                <w:color w:val="0000CC"/>
                <w:sz w:val="22"/>
                <w:szCs w:val="22"/>
                <w:lang w:eastAsia="sk-SK" w:bidi="ar-SA"/>
              </w:rPr>
              <w:t xml:space="preserve"> Poznávať  faunu a flóru bezprostredného okolia školy.</w:t>
            </w:r>
          </w:p>
        </w:tc>
        <w:tc>
          <w:tcPr>
            <w:tcW w:w="298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Aktivizácia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Prezentácia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Práca v teréne.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Inštruktáž</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Rozhovor</w:t>
            </w:r>
          </w:p>
        </w:tc>
        <w:tc>
          <w:tcPr>
            <w:tcW w:w="1101" w:type="dxa"/>
            <w:tcBorders>
              <w:top w:val="outset" w:sz="6" w:space="0" w:color="000001"/>
              <w:left w:val="outset" w:sz="6" w:space="0" w:color="000001"/>
              <w:bottom w:val="single" w:sz="4" w:space="0" w:color="00000A"/>
              <w:right w:val="single" w:sz="8" w:space="0" w:color="000001"/>
              <w:insideH w:val="single" w:sz="4" w:space="0" w:color="00000A"/>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18</w:t>
            </w:r>
          </w:p>
        </w:tc>
        <w:tc>
          <w:tcPr>
            <w:tcW w:w="818" w:type="dxa"/>
            <w:gridSpan w:val="2"/>
            <w:tcBorders/>
            <w:shd w:fill="FFFFFF" w:val="clear"/>
            <w:tcMar>
              <w:left w:w="0" w:type="dxa"/>
              <w:right w:w="0"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c>
          <w:tcPr>
            <w:tcW w:w="817" w:type="dxa"/>
            <w:tcBorders/>
            <w:shd w:fill="FFFFFF" w:val="clear"/>
            <w:tcMar>
              <w:left w:w="0" w:type="dxa"/>
              <w:right w:w="0"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r>
      <w:tr>
        <w:trPr/>
        <w:tc>
          <w:tcPr>
            <w:tcW w:w="2961" w:type="dxa"/>
            <w:tcBorders>
              <w:top w:val="outset" w:sz="6" w:space="0" w:color="000001"/>
              <w:left w:val="single" w:sz="8" w:space="0" w:color="000001"/>
              <w:bottom w:val="outset" w:sz="6" w:space="0" w:color="000001"/>
              <w:right w:val="single" w:sz="8" w:space="0" w:color="000001"/>
              <w:insideH w:val="outset" w:sz="6"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cs="Times New Roman" w:ascii="Times New Roman" w:hAnsi="Times New Roman"/>
                <w:color w:val="0000CC"/>
                <w:sz w:val="22"/>
                <w:szCs w:val="22"/>
              </w:rPr>
              <w:t>Rozvíjať získané poznatky.</w:t>
            </w:r>
          </w:p>
        </w:tc>
        <w:tc>
          <w:tcPr>
            <w:tcW w:w="2389" w:type="dxa"/>
            <w:tcBorders>
              <w:top w:val="outset" w:sz="6" w:space="0" w:color="000001"/>
              <w:left w:val="outset" w:sz="6" w:space="0" w:color="000001"/>
              <w:bottom w:val="outset" w:sz="6" w:space="0" w:color="000001"/>
              <w:right w:val="single" w:sz="8" w:space="0" w:color="000001"/>
              <w:insideH w:val="outset" w:sz="6"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Rozširovanie poznatkov a slovnej zásoby.</w:t>
            </w:r>
          </w:p>
        </w:tc>
        <w:tc>
          <w:tcPr>
            <w:tcW w:w="2980" w:type="dxa"/>
            <w:tcBorders>
              <w:top w:val="outset" w:sz="6" w:space="0" w:color="000001"/>
              <w:left w:val="outset" w:sz="6" w:space="0" w:color="000001"/>
              <w:bottom w:val="outset" w:sz="6" w:space="0" w:color="000001"/>
              <w:right w:val="single" w:sz="4" w:space="0" w:color="00000A"/>
              <w:insideH w:val="outset" w:sz="6" w:space="0" w:color="000001"/>
              <w:insideV w:val="single" w:sz="4" w:space="0" w:color="00000A"/>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Hra</w:t>
            </w:r>
          </w:p>
          <w:p>
            <w:pPr>
              <w:pStyle w:val="Normal"/>
              <w:spacing w:lineRule="auto" w:line="240" w:before="0" w:after="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Aktivizácia</w:t>
            </w:r>
          </w:p>
        </w:tc>
        <w:tc>
          <w:tcPr>
            <w:tcW w:w="1101"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color="auto" w:fill="FFFFFF" w:val="clear"/>
            <w:tcMar>
              <w:left w:w="103"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9</w:t>
            </w:r>
          </w:p>
        </w:tc>
        <w:tc>
          <w:tcPr>
            <w:tcW w:w="791" w:type="dxa"/>
            <w:tcBorders/>
            <w:shd w:fill="FFFFFF" w:val="clear"/>
            <w:tcMar>
              <w:left w:w="0" w:type="dxa"/>
              <w:right w:w="0"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c>
          <w:tcPr>
            <w:tcW w:w="844" w:type="dxa"/>
            <w:gridSpan w:val="2"/>
            <w:tcBorders/>
            <w:shd w:fill="FFFFFF" w:val="clear"/>
            <w:tcMar>
              <w:left w:w="0" w:type="dxa"/>
              <w:right w:w="0" w:type="dxa"/>
            </w:tcMar>
          </w:tcPr>
          <w:p>
            <w:pPr>
              <w:pStyle w:val="Normal"/>
              <w:spacing w:before="0" w:after="160"/>
              <w:rPr>
                <w:rFonts w:ascii="Times New Roman" w:hAnsi="Times New Roman" w:cs="Times New Roman"/>
                <w:color w:val="00000A"/>
                <w:sz w:val="22"/>
                <w:szCs w:val="22"/>
              </w:rPr>
            </w:pPr>
            <w:r>
              <w:rPr>
                <w:rFonts w:eastAsia="Times New Roman" w:cs="Times New Roman" w:ascii="Times New Roman" w:hAnsi="Times New Roman"/>
                <w:color w:val="0000CC"/>
                <w:sz w:val="22"/>
                <w:szCs w:val="22"/>
                <w:lang w:eastAsia="sk-SK" w:bidi="ar-SA"/>
              </w:rPr>
              <w:t> </w:t>
            </w:r>
          </w:p>
        </w:tc>
      </w:tr>
      <w:tr>
        <w:trPr/>
        <w:tc>
          <w:tcPr>
            <w:tcW w:w="2961"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cs="Times New Roman"/>
                <w:color w:val="00000A"/>
                <w:sz w:val="22"/>
                <w:szCs w:val="22"/>
              </w:rPr>
            </w:pPr>
            <w:r>
              <w:rPr>
                <w:rFonts w:eastAsia="Times New Roman" w:cs="Times New Roman" w:ascii="Times New Roman" w:hAnsi="Times New Roman"/>
                <w:color w:val="0000CC"/>
                <w:sz w:val="22"/>
                <w:szCs w:val="22"/>
                <w:lang w:eastAsia="sk-SK" w:bidi="ar-SA"/>
              </w:rPr>
              <w:t>Používať pravidlá komunikácie, kultivovane vyjadrovať svoje myšlienky</w:t>
            </w:r>
          </w:p>
        </w:tc>
        <w:tc>
          <w:tcPr>
            <w:tcW w:w="2389"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Reálne situácie a pravidlá komunikácie.</w:t>
            </w:r>
          </w:p>
        </w:tc>
        <w:tc>
          <w:tcPr>
            <w:tcW w:w="2980" w:type="dxa"/>
            <w:tcBorders>
              <w:top w:val="outset" w:sz="6" w:space="0" w:color="000001"/>
              <w:left w:val="outset" w:sz="6" w:space="0" w:color="000001"/>
              <w:bottom w:val="single" w:sz="8" w:space="0" w:color="000001"/>
              <w:right w:val="single" w:sz="4" w:space="0" w:color="00000A"/>
              <w:insideH w:val="single" w:sz="8" w:space="0" w:color="000001"/>
              <w:insideV w:val="single" w:sz="4" w:space="0" w:color="00000A"/>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Hra</w:t>
            </w:r>
          </w:p>
          <w:p>
            <w:pPr>
              <w:pStyle w:val="Normal"/>
              <w:spacing w:lineRule="auto" w:line="240" w:before="0" w:after="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Tréning</w:t>
            </w:r>
          </w:p>
          <w:p>
            <w:pPr>
              <w:pStyle w:val="Normal"/>
              <w:spacing w:lineRule="auto" w:line="240" w:before="0" w:after="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Aktivizácia</w:t>
            </w:r>
          </w:p>
        </w:tc>
        <w:tc>
          <w:tcPr>
            <w:tcW w:w="1101" w:type="dxa"/>
            <w:tcBorders>
              <w:top w:val="single" w:sz="4" w:space="0" w:color="00000A"/>
              <w:left w:val="single" w:sz="4" w:space="0" w:color="00000A"/>
              <w:bottom w:val="single" w:sz="8" w:space="0" w:color="000001"/>
              <w:right w:val="single" w:sz="8" w:space="0" w:color="000001"/>
              <w:insideH w:val="single" w:sz="8" w:space="0" w:color="000001"/>
              <w:insideV w:val="single" w:sz="8" w:space="0" w:color="000001"/>
            </w:tcBorders>
            <w:shd w:color="auto" w:fill="FFFFFF" w:val="clear"/>
            <w:tcMar>
              <w:left w:w="103"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9</w:t>
            </w:r>
          </w:p>
        </w:tc>
        <w:tc>
          <w:tcPr>
            <w:tcW w:w="791" w:type="dxa"/>
            <w:tcBorders/>
            <w:shd w:fill="FFFFFF" w:val="clear"/>
            <w:tcMar>
              <w:left w:w="0" w:type="dxa"/>
              <w:right w:w="0" w:type="dxa"/>
            </w:tcMar>
          </w:tcPr>
          <w:p>
            <w:pPr>
              <w:pStyle w:val="Normal"/>
              <w:spacing w:lineRule="auto" w:line="240" w:before="0" w:after="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tc>
        <w:tc>
          <w:tcPr>
            <w:tcW w:w="844" w:type="dxa"/>
            <w:gridSpan w:val="2"/>
            <w:tcBorders/>
            <w:shd w:fill="FFFFFF" w:val="clear"/>
            <w:tcMar>
              <w:left w:w="0" w:type="dxa"/>
              <w:right w:w="0" w:type="dxa"/>
            </w:tcMar>
          </w:tcPr>
          <w:p>
            <w:pPr>
              <w:pStyle w:val="Normal"/>
              <w:spacing w:before="0" w:after="16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tc>
      </w:tr>
    </w:tbl>
    <w:p>
      <w:pPr>
        <w:pStyle w:val="Normal"/>
        <w:shd w:val="clear" w:color="auto" w:fill="FFFFFF"/>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hd w:val="clear" w:color="auto" w:fill="FFFFFF"/>
        <w:spacing w:lineRule="auto" w:line="240" w:before="0" w:after="20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Spoločensko–vedná oblasť</w:t>
      </w:r>
    </w:p>
    <w:tbl>
      <w:tblPr>
        <w:tblW w:w="9323"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a0" w:noVBand="1" w:noHBand="0" w:lastColumn="0" w:firstColumn="1" w:lastRow="0" w:firstRow="1"/>
      </w:tblPr>
      <w:tblGrid>
        <w:gridCol w:w="3528"/>
        <w:gridCol w:w="2234"/>
        <w:gridCol w:w="2425"/>
        <w:gridCol w:w="1135"/>
      </w:tblGrid>
      <w:tr>
        <w:trPr/>
        <w:tc>
          <w:tcPr>
            <w:tcW w:w="35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b/>
                <w:bCs/>
                <w:color w:val="0000CC"/>
                <w:sz w:val="22"/>
                <w:szCs w:val="22"/>
                <w:lang w:eastAsia="sk-SK" w:bidi="ar-SA"/>
              </w:rPr>
              <w:t>Výchovno-vzdelávací cieľ</w:t>
            </w:r>
          </w:p>
        </w:tc>
        <w:tc>
          <w:tcPr>
            <w:tcW w:w="2234"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Obsah</w:t>
            </w:r>
          </w:p>
        </w:tc>
        <w:tc>
          <w:tcPr>
            <w:tcW w:w="2425"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Metódy, formy</w:t>
            </w:r>
          </w:p>
        </w:tc>
        <w:tc>
          <w:tcPr>
            <w:tcW w:w="1135"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b/>
                <w:b/>
                <w:color w:val="00000A"/>
                <w:sz w:val="22"/>
                <w:szCs w:val="22"/>
                <w:lang w:eastAsia="sk-SK" w:bidi="ar-SA"/>
              </w:rPr>
            </w:pPr>
            <w:r>
              <w:rPr>
                <w:rFonts w:eastAsia="Times New Roman" w:cs="Times New Roman" w:ascii="Times New Roman" w:hAnsi="Times New Roman"/>
                <w:b/>
                <w:color w:val="0000CC"/>
                <w:sz w:val="22"/>
                <w:szCs w:val="22"/>
                <w:lang w:eastAsia="sk-SK" w:bidi="ar-SA"/>
              </w:rPr>
              <w:t>Počet aktivít</w:t>
            </w:r>
          </w:p>
        </w:tc>
      </w:tr>
      <w:tr>
        <w:trPr>
          <w:trHeight w:val="1206" w:hRule="atLeast"/>
        </w:trPr>
        <w:tc>
          <w:tcPr>
            <w:tcW w:w="35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Vedieť vyjadriť svoju skúsenosť</w:t>
            </w:r>
          </w:p>
        </w:tc>
        <w:tc>
          <w:tcPr>
            <w:tcW w:w="22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Asertivita, asertívne správanie, jednoduché techniky</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Riadený dialóg</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Tréning</w:t>
            </w:r>
          </w:p>
        </w:tc>
        <w:tc>
          <w:tcPr>
            <w:tcW w:w="113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3</w:t>
            </w:r>
          </w:p>
        </w:tc>
      </w:tr>
      <w:tr>
        <w:trPr/>
        <w:tc>
          <w:tcPr>
            <w:tcW w:w="35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Vypočuť si skúsenosť iného človeka</w:t>
            </w:r>
          </w:p>
        </w:tc>
        <w:tc>
          <w:tcPr>
            <w:tcW w:w="22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Vedenie rozhovoru, diskusia, dialóg a monológ</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Tréning</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Dramatizácia</w:t>
            </w:r>
          </w:p>
        </w:tc>
        <w:tc>
          <w:tcPr>
            <w:tcW w:w="113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3</w:t>
            </w:r>
          </w:p>
        </w:tc>
      </w:tr>
      <w:tr>
        <w:trPr/>
        <w:tc>
          <w:tcPr>
            <w:tcW w:w="35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Spolurozhodovať o živote v skupine</w:t>
            </w:r>
          </w:p>
        </w:tc>
        <w:tc>
          <w:tcPr>
            <w:tcW w:w="22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Spolupráca, zodpovednosť, vytváranie pozitívnej klímy v oddelení, dodržiavanie škol. poriadku SŠKD, moje povinnosti</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Aktivizácia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Kooperačné hry</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Hry na dôveru</w:t>
            </w:r>
          </w:p>
        </w:tc>
        <w:tc>
          <w:tcPr>
            <w:tcW w:w="113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3</w:t>
            </w:r>
          </w:p>
        </w:tc>
      </w:tr>
      <w:tr>
        <w:trPr/>
        <w:tc>
          <w:tcPr>
            <w:tcW w:w="35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Rozvíjať základy zručností, sebahodnotenia, sebariadenia, sebamotivácie a empatie</w:t>
            </w:r>
          </w:p>
        </w:tc>
        <w:tc>
          <w:tcPr>
            <w:tcW w:w="22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Emócie, prečo sme nahnevaní, silné a slabé stránky osobnosti, trpezlivosť, upokojenie sa, ako zvládnuť hnev, pozitívne myslenie, ako pochopiť iných</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Povzbudenie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Rozhovor</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Hry na vciťovanie sa</w:t>
            </w:r>
          </w:p>
        </w:tc>
        <w:tc>
          <w:tcPr>
            <w:tcW w:w="113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3</w:t>
            </w:r>
          </w:p>
        </w:tc>
      </w:tr>
      <w:tr>
        <w:trPr/>
        <w:tc>
          <w:tcPr>
            <w:tcW w:w="35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Prejavovať úctu k rodičom, učiteľom a starším, čo je tolerancia</w:t>
            </w:r>
          </w:p>
        </w:tc>
        <w:tc>
          <w:tcPr>
            <w:tcW w:w="22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Moja rodina, čo je domov, vlastné zážitky, rozprávanie o domove, prejavy úcty k ľuďom, tolerancia</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Rozprávanie alebo čítanie príbehu</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Rozhovor</w:t>
            </w:r>
          </w:p>
        </w:tc>
        <w:tc>
          <w:tcPr>
            <w:tcW w:w="113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4</w:t>
            </w:r>
          </w:p>
        </w:tc>
      </w:tr>
      <w:tr>
        <w:trPr/>
        <w:tc>
          <w:tcPr>
            <w:tcW w:w="35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Prejavovať ohľaduplnosť k osobám so zdravotným postihnutím</w:t>
            </w:r>
          </w:p>
        </w:tc>
        <w:tc>
          <w:tcPr>
            <w:tcW w:w="22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Život so zdravotným postihnutím, čo je predsudok, vzťah k deťom s handicapom</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Rozprávanie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Zmyslové hry</w:t>
            </w:r>
          </w:p>
        </w:tc>
        <w:tc>
          <w:tcPr>
            <w:tcW w:w="113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3</w:t>
            </w:r>
          </w:p>
        </w:tc>
      </w:tr>
      <w:tr>
        <w:trPr/>
        <w:tc>
          <w:tcPr>
            <w:tcW w:w="35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Pochopiť význam dodržiavania ľudských práv a základných slobôd</w:t>
            </w:r>
          </w:p>
        </w:tc>
        <w:tc>
          <w:tcPr>
            <w:tcW w:w="22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Práva dieťaťa, šikanovanie, diskriminácia, moje-tvoje práva,</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Spolužitie bez násilia</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Hry na riešenie konfliktov</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Hry na dôveru</w:t>
            </w:r>
          </w:p>
        </w:tc>
        <w:tc>
          <w:tcPr>
            <w:tcW w:w="113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3</w:t>
            </w:r>
          </w:p>
        </w:tc>
      </w:tr>
      <w:tr>
        <w:trPr/>
        <w:tc>
          <w:tcPr>
            <w:tcW w:w="35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Kultivovať kultúrne návyky a vyjadrovanie sa</w:t>
            </w:r>
          </w:p>
        </w:tc>
        <w:tc>
          <w:tcPr>
            <w:tcW w:w="22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Pozdrav, podanie ruky, požiadanie, odmietnutie, oslovenie, stolovanie</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Tréning</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Dramatizácia</w:t>
            </w:r>
          </w:p>
        </w:tc>
        <w:tc>
          <w:tcPr>
            <w:tcW w:w="113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4</w:t>
            </w:r>
          </w:p>
        </w:tc>
      </w:tr>
      <w:tr>
        <w:trPr/>
        <w:tc>
          <w:tcPr>
            <w:tcW w:w="35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Rozlíšiť kultúrne a nekultúrne prejavy v správaní sa</w:t>
            </w:r>
          </w:p>
        </w:tc>
        <w:tc>
          <w:tcPr>
            <w:tcW w:w="22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Vulgarizmy, slang, gestá, neformálna komunikácia,</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Tréning</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Aktivačné hry</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Hranie rolí</w:t>
            </w:r>
          </w:p>
        </w:tc>
        <w:tc>
          <w:tcPr>
            <w:tcW w:w="113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4 </w:t>
            </w:r>
          </w:p>
        </w:tc>
      </w:tr>
      <w:tr>
        <w:trPr/>
        <w:tc>
          <w:tcPr>
            <w:tcW w:w="35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Vedieť samostatne a kriticky riešiť jednoduché konflikty</w:t>
            </w:r>
          </w:p>
        </w:tc>
        <w:tc>
          <w:tcPr>
            <w:tcW w:w="22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Čo je konflikt, z čoho vzniká; správanie, ktorého podporuje; správanie, ktoré konfliktu predchádza</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Hry na riešenie konfliktov</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Dramatizácia</w:t>
            </w:r>
          </w:p>
        </w:tc>
        <w:tc>
          <w:tcPr>
            <w:tcW w:w="113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3</w:t>
            </w:r>
          </w:p>
        </w:tc>
      </w:tr>
      <w:tr>
        <w:trPr/>
        <w:tc>
          <w:tcPr>
            <w:tcW w:w="35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rPr>
                <w:rFonts w:ascii="Times New Roman" w:hAnsi="Times New Roman" w:cs="Times New Roman"/>
                <w:color w:val="00000A"/>
                <w:sz w:val="22"/>
                <w:szCs w:val="22"/>
              </w:rPr>
            </w:pPr>
            <w:r>
              <w:rPr>
                <w:rFonts w:cs="Times New Roman" w:ascii="Times New Roman" w:hAnsi="Times New Roman"/>
                <w:color w:val="0000CC"/>
                <w:sz w:val="22"/>
                <w:szCs w:val="22"/>
              </w:rPr>
              <w:t>poskytnúť pomoc alebo pomoc privolať</w:t>
            </w:r>
          </w:p>
          <w:p>
            <w:pPr>
              <w:pStyle w:val="Normal"/>
              <w:spacing w:lineRule="auto" w:line="240" w:before="0" w:after="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tc>
        <w:tc>
          <w:tcPr>
            <w:tcW w:w="22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Komunikácia  v prípade ohrozenia seba alebo iného, správanie v krízovej situácii</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Sociálne hry</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Výtvarná práca</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Príbeh</w:t>
            </w:r>
          </w:p>
        </w:tc>
        <w:tc>
          <w:tcPr>
            <w:tcW w:w="113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3</w:t>
            </w:r>
          </w:p>
        </w:tc>
      </w:tr>
    </w:tbl>
    <w:p>
      <w:pPr>
        <w:pStyle w:val="Normal"/>
        <w:shd w:val="clear" w:color="auto" w:fill="FFFFFF"/>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hd w:val="clear" w:color="auto" w:fill="FFFFFF"/>
        <w:spacing w:lineRule="auto" w:line="240" w:before="0" w:after="200"/>
        <w:jc w:val="center"/>
        <w:rPr>
          <w:rFonts w:ascii="Times New Roman" w:hAnsi="Times New Roman" w:eastAsia="Times New Roman" w:cs="Times New Roman"/>
          <w:b/>
          <w:b/>
          <w:bCs/>
          <w:color w:val="00000A"/>
          <w:sz w:val="22"/>
          <w:szCs w:val="22"/>
          <w:lang w:eastAsia="sk-SK" w:bidi="ar-SA"/>
        </w:rPr>
      </w:pPr>
      <w:r>
        <w:rPr>
          <w:rFonts w:eastAsia="Times New Roman" w:cs="Times New Roman" w:ascii="Times New Roman" w:hAnsi="Times New Roman"/>
          <w:b/>
          <w:bCs/>
          <w:color w:val="0000CC"/>
          <w:sz w:val="22"/>
          <w:szCs w:val="22"/>
          <w:lang w:eastAsia="sk-SK" w:bidi="ar-SA"/>
        </w:rPr>
        <w:t>Pracovno-technická oblasť</w:t>
      </w:r>
    </w:p>
    <w:tbl>
      <w:tblPr>
        <w:tblW w:w="9464"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a0" w:noVBand="1" w:noHBand="0" w:lastColumn="0" w:firstColumn="1" w:lastRow="0" w:firstRow="1"/>
      </w:tblPr>
      <w:tblGrid>
        <w:gridCol w:w="2175"/>
        <w:gridCol w:w="3322"/>
        <w:gridCol w:w="2832"/>
        <w:gridCol w:w="1134"/>
      </w:tblGrid>
      <w:tr>
        <w:trPr/>
        <w:tc>
          <w:tcPr>
            <w:tcW w:w="21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Výchovno-vzdelávací cieľ</w:t>
            </w:r>
          </w:p>
        </w:tc>
        <w:tc>
          <w:tcPr>
            <w:tcW w:w="3322"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Obsah</w:t>
            </w:r>
          </w:p>
        </w:tc>
        <w:tc>
          <w:tcPr>
            <w:tcW w:w="2832"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Metódy, formy</w:t>
            </w:r>
          </w:p>
        </w:tc>
        <w:tc>
          <w:tcPr>
            <w:tcW w:w="1134"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b/>
                <w:b/>
                <w:color w:val="00000A"/>
                <w:sz w:val="22"/>
                <w:szCs w:val="22"/>
                <w:lang w:eastAsia="sk-SK" w:bidi="ar-SA"/>
              </w:rPr>
            </w:pPr>
            <w:r>
              <w:rPr>
                <w:rFonts w:eastAsia="Times New Roman" w:cs="Times New Roman" w:ascii="Times New Roman" w:hAnsi="Times New Roman"/>
                <w:b/>
                <w:color w:val="0000CC"/>
                <w:sz w:val="22"/>
                <w:szCs w:val="22"/>
                <w:lang w:eastAsia="sk-SK" w:bidi="ar-SA"/>
              </w:rPr>
              <w:t>Počet aktivít</w:t>
            </w:r>
          </w:p>
        </w:tc>
      </w:tr>
      <w:tr>
        <w:trPr/>
        <w:tc>
          <w:tcPr>
            <w:tcW w:w="2175"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Kultivovať základné sebaobslužné a hygienické návyky</w:t>
            </w:r>
          </w:p>
        </w:tc>
        <w:tc>
          <w:tcPr>
            <w:tcW w:w="332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Sebaobsluha, poriadok v klube, v šatni; vetranie, umývanie rúk, čistota oblečenia</w:t>
            </w:r>
          </w:p>
        </w:tc>
        <w:tc>
          <w:tcPr>
            <w:tcW w:w="283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Aktivizácia</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Hodnotenie</w:t>
            </w:r>
          </w:p>
        </w:tc>
        <w:tc>
          <w:tcPr>
            <w:tcW w:w="11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b/>
                <w:b/>
                <w:color w:val="00000A"/>
                <w:sz w:val="22"/>
                <w:szCs w:val="22"/>
                <w:lang w:eastAsia="sk-SK" w:bidi="ar-SA"/>
              </w:rPr>
            </w:pPr>
            <w:r>
              <w:rPr>
                <w:rFonts w:eastAsia="Times New Roman" w:cs="Times New Roman" w:ascii="Times New Roman" w:hAnsi="Times New Roman"/>
                <w:b/>
                <w:color w:val="0000CC"/>
                <w:sz w:val="22"/>
                <w:szCs w:val="22"/>
                <w:lang w:eastAsia="sk-SK" w:bidi="ar-SA"/>
              </w:rPr>
              <w:t>6</w:t>
            </w:r>
          </w:p>
        </w:tc>
      </w:tr>
      <w:tr>
        <w:trPr/>
        <w:tc>
          <w:tcPr>
            <w:tcW w:w="2175"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Vedieť  si samostatne vytýčiť jednoduché osobné ciele</w:t>
            </w:r>
          </w:p>
        </w:tc>
        <w:tc>
          <w:tcPr>
            <w:tcW w:w="332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Sebahodnotenie, úcta ku každému povolaniu; dodržiavanie denného režimu; vývoj ľudského života; orientácia v čase - minulosť, prítomnosť, budúcnosť</w:t>
            </w:r>
          </w:p>
        </w:tc>
        <w:tc>
          <w:tcPr>
            <w:tcW w:w="283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Povzbudenie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Rozhovor</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Sociálne hry</w:t>
            </w:r>
          </w:p>
        </w:tc>
        <w:tc>
          <w:tcPr>
            <w:tcW w:w="11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2</w:t>
            </w:r>
          </w:p>
        </w:tc>
      </w:tr>
      <w:tr>
        <w:trPr/>
        <w:tc>
          <w:tcPr>
            <w:tcW w:w="2175"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Vedieť spolupracovať so skupinou</w:t>
            </w:r>
          </w:p>
        </w:tc>
        <w:tc>
          <w:tcPr>
            <w:tcW w:w="332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Kladný vzťah ku spolužiakom, hrdosť na spoločný výsledok práce, zodpovednosť za vykonanú prácu</w:t>
            </w:r>
          </w:p>
        </w:tc>
        <w:tc>
          <w:tcPr>
            <w:tcW w:w="283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Kooperačné hry</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Spoločné podujatia</w:t>
            </w:r>
          </w:p>
        </w:tc>
        <w:tc>
          <w:tcPr>
            <w:tcW w:w="11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6</w:t>
            </w:r>
          </w:p>
        </w:tc>
      </w:tr>
      <w:tr>
        <w:trPr/>
        <w:tc>
          <w:tcPr>
            <w:tcW w:w="2175"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Rozvíjať základy manuálnych a technických zručností</w:t>
            </w:r>
          </w:p>
        </w:tc>
        <w:tc>
          <w:tcPr>
            <w:tcW w:w="332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Práca s rôznym materiálom, netradičné pracovné postupy, rozvoj jemnej motoriky, manipulačné zručnosti, spolupráca</w:t>
            </w:r>
          </w:p>
        </w:tc>
        <w:tc>
          <w:tcPr>
            <w:tcW w:w="283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Povzbudenie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Tvorivá dielňa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Vlastná práca</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Výstava prác</w:t>
            </w:r>
          </w:p>
        </w:tc>
        <w:tc>
          <w:tcPr>
            <w:tcW w:w="11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12</w:t>
            </w:r>
          </w:p>
        </w:tc>
      </w:tr>
      <w:tr>
        <w:trPr/>
        <w:tc>
          <w:tcPr>
            <w:tcW w:w="2175"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Získavať základy zručností pre praktický život</w:t>
            </w:r>
          </w:p>
        </w:tc>
        <w:tc>
          <w:tcPr>
            <w:tcW w:w="332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Varenie, pečenie, studené jedlo; poriadok v herni, v oddelení, sebaobslužné činnosti</w:t>
            </w:r>
          </w:p>
        </w:tc>
        <w:tc>
          <w:tcPr>
            <w:tcW w:w="283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Povzbudenie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Tréning</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Aktivačné hry</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Vlastná práca</w:t>
            </w:r>
          </w:p>
        </w:tc>
        <w:tc>
          <w:tcPr>
            <w:tcW w:w="11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6</w:t>
            </w:r>
          </w:p>
        </w:tc>
      </w:tr>
      <w:tr>
        <w:trPr/>
        <w:tc>
          <w:tcPr>
            <w:tcW w:w="2175"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Získavať základné zručnosti v tvorbe jednoduchých projektov</w:t>
            </w:r>
          </w:p>
        </w:tc>
        <w:tc>
          <w:tcPr>
            <w:tcW w:w="332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Príprava materiálov, výrobkov a kostýmov na slávnosti</w:t>
            </w:r>
          </w:p>
        </w:tc>
        <w:tc>
          <w:tcPr>
            <w:tcW w:w="283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Povzbudenie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Tvorivá dielňa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Vlastná práca</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Prezentácia</w:t>
            </w:r>
          </w:p>
        </w:tc>
        <w:tc>
          <w:tcPr>
            <w:tcW w:w="1134"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4</w:t>
            </w:r>
          </w:p>
        </w:tc>
      </w:tr>
    </w:tbl>
    <w:p>
      <w:pPr>
        <w:pStyle w:val="Normal"/>
        <w:shd w:val="clear" w:color="auto" w:fill="FFFFFF"/>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hd w:val="clear" w:color="auto" w:fill="FFFFFF"/>
        <w:spacing w:lineRule="auto" w:line="240" w:before="0" w:after="20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Prírodovedno-environmentálna oblasť</w:t>
      </w:r>
    </w:p>
    <w:tbl>
      <w:tblPr>
        <w:tblW w:w="11067"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a0" w:noVBand="1" w:noHBand="0" w:lastColumn="0" w:firstColumn="1" w:lastRow="0" w:firstRow="1"/>
      </w:tblPr>
      <w:tblGrid>
        <w:gridCol w:w="2961"/>
        <w:gridCol w:w="2389"/>
        <w:gridCol w:w="2980"/>
        <w:gridCol w:w="1101"/>
        <w:gridCol w:w="791"/>
        <w:gridCol w:w="27"/>
        <w:gridCol w:w="817"/>
      </w:tblGrid>
      <w:tr>
        <w:trPr/>
        <w:tc>
          <w:tcPr>
            <w:tcW w:w="2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Výchovno – vzdelávací  cieľ</w:t>
            </w:r>
          </w:p>
        </w:tc>
        <w:tc>
          <w:tcPr>
            <w:tcW w:w="2389"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Obsah</w:t>
            </w:r>
          </w:p>
        </w:tc>
        <w:tc>
          <w:tcPr>
            <w:tcW w:w="2980"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Metódy, formy</w:t>
            </w:r>
          </w:p>
        </w:tc>
        <w:tc>
          <w:tcPr>
            <w:tcW w:w="2736" w:type="dxa"/>
            <w:gridSpan w:val="4"/>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b/>
                <w:b/>
                <w:color w:val="00000A"/>
                <w:sz w:val="22"/>
                <w:szCs w:val="22"/>
                <w:lang w:eastAsia="sk-SK" w:bidi="ar-SA"/>
              </w:rPr>
            </w:pPr>
            <w:r>
              <w:rPr>
                <w:rFonts w:eastAsia="Times New Roman" w:cs="Times New Roman" w:ascii="Times New Roman" w:hAnsi="Times New Roman"/>
                <w:b/>
                <w:color w:val="0000CC"/>
                <w:sz w:val="22"/>
                <w:szCs w:val="22"/>
                <w:lang w:eastAsia="sk-SK" w:bidi="ar-SA"/>
              </w:rPr>
              <w:t>Počet aktivít</w:t>
            </w:r>
          </w:p>
        </w:tc>
      </w:tr>
      <w:tr>
        <w:trPr>
          <w:trHeight w:val="2686" w:hRule="atLeast"/>
        </w:trPr>
        <w:tc>
          <w:tcPr>
            <w:tcW w:w="2961"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Rozvíjať zručnosti pri jednoduchej činnosti na tvorbe a ochrane životného prostredia</w:t>
            </w:r>
          </w:p>
        </w:tc>
        <w:tc>
          <w:tcPr>
            <w:tcW w:w="2389"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Starostlivosť o izbové kvety, čistenie školského dvora a škol. záhrady, triedenie odpadu, využitie odpadu, starostlivosť o bylinnú špirálu</w:t>
            </w:r>
          </w:p>
        </w:tc>
        <w:tc>
          <w:tcPr>
            <w:tcW w:w="2980"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Aktivizácia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Prezentácia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Praktická činnosť</w:t>
            </w:r>
          </w:p>
        </w:tc>
        <w:tc>
          <w:tcPr>
            <w:tcW w:w="1101" w:type="dxa"/>
            <w:tcBorders>
              <w:top w:val="outset" w:sz="6" w:space="0" w:color="000001"/>
              <w:left w:val="outset" w:sz="6" w:space="0" w:color="000001"/>
              <w:bottom w:val="single" w:sz="4" w:space="0" w:color="00000A"/>
              <w:right w:val="single" w:sz="8" w:space="0" w:color="000001"/>
              <w:insideH w:val="single" w:sz="4" w:space="0" w:color="00000A"/>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12</w:t>
            </w:r>
          </w:p>
        </w:tc>
        <w:tc>
          <w:tcPr>
            <w:tcW w:w="818" w:type="dxa"/>
            <w:gridSpan w:val="2"/>
            <w:tcBorders/>
            <w:shd w:fill="FFFFFF" w:val="clear"/>
            <w:tcMar>
              <w:left w:w="0" w:type="dxa"/>
              <w:right w:w="0"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c>
          <w:tcPr>
            <w:tcW w:w="817" w:type="dxa"/>
            <w:tcBorders/>
            <w:shd w:fill="FFFFFF" w:val="clear"/>
            <w:tcMar>
              <w:left w:w="0" w:type="dxa"/>
              <w:right w:w="0"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r>
      <w:tr>
        <w:trPr/>
        <w:tc>
          <w:tcPr>
            <w:tcW w:w="2961"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Pochopiť základné princípy ochrany životného prostredia</w:t>
            </w:r>
          </w:p>
        </w:tc>
        <w:tc>
          <w:tcPr>
            <w:tcW w:w="2389"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Poznávanie fauny a flóry v okolí; pozorovanie zmien v prírode; šetrenie energiami, vodou</w:t>
            </w:r>
          </w:p>
        </w:tc>
        <w:tc>
          <w:tcPr>
            <w:tcW w:w="2980" w:type="dxa"/>
            <w:tcBorders>
              <w:top w:val="outset" w:sz="6" w:space="0" w:color="000001"/>
              <w:left w:val="outset" w:sz="6" w:space="0" w:color="000001"/>
              <w:bottom w:val="single" w:sz="8" w:space="0" w:color="000001"/>
              <w:right w:val="single" w:sz="4" w:space="0" w:color="00000A"/>
              <w:insideH w:val="single" w:sz="8" w:space="0" w:color="000001"/>
              <w:insideV w:val="single" w:sz="4" w:space="0" w:color="00000A"/>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Vychádzka</w:t>
            </w:r>
          </w:p>
          <w:p>
            <w:pPr>
              <w:pStyle w:val="Normal"/>
              <w:spacing w:lineRule="auto" w:line="240" w:before="0" w:after="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Rozhovor</w:t>
            </w:r>
          </w:p>
          <w:p>
            <w:pPr>
              <w:pStyle w:val="Normal"/>
              <w:spacing w:lineRule="auto" w:line="240" w:before="0" w:after="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p>
            <w:pPr>
              <w:pStyle w:val="Normal"/>
              <w:spacing w:lineRule="auto" w:line="240" w:before="0" w:after="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tc>
        <w:tc>
          <w:tcPr>
            <w:tcW w:w="1101" w:type="dxa"/>
            <w:tcBorders>
              <w:top w:val="single" w:sz="4" w:space="0" w:color="00000A"/>
              <w:left w:val="single" w:sz="4" w:space="0" w:color="00000A"/>
              <w:bottom w:val="single" w:sz="8" w:space="0" w:color="000001"/>
              <w:right w:val="single" w:sz="8" w:space="0" w:color="000001"/>
              <w:insideH w:val="single" w:sz="8" w:space="0" w:color="000001"/>
              <w:insideV w:val="single" w:sz="8" w:space="0" w:color="000001"/>
            </w:tcBorders>
            <w:shd w:color="auto" w:fill="FFFFFF" w:val="clear"/>
            <w:tcMar>
              <w:left w:w="103"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6</w:t>
            </w:r>
          </w:p>
        </w:tc>
        <w:tc>
          <w:tcPr>
            <w:tcW w:w="791" w:type="dxa"/>
            <w:tcBorders/>
            <w:shd w:fill="FFFFFF" w:val="clear"/>
            <w:tcMar>
              <w:left w:w="0" w:type="dxa"/>
              <w:right w:w="0"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c>
          <w:tcPr>
            <w:tcW w:w="844" w:type="dxa"/>
            <w:gridSpan w:val="2"/>
            <w:tcBorders/>
            <w:shd w:fill="FFFFFF" w:val="clear"/>
            <w:tcMar>
              <w:left w:w="0" w:type="dxa"/>
              <w:right w:w="0" w:type="dxa"/>
            </w:tcMar>
          </w:tcPr>
          <w:p>
            <w:pPr>
              <w:pStyle w:val="Normal"/>
              <w:spacing w:before="0" w:after="160"/>
              <w:rPr>
                <w:rFonts w:ascii="Times New Roman" w:hAnsi="Times New Roman" w:cs="Times New Roman"/>
                <w:color w:val="00000A"/>
              </w:rPr>
            </w:pPr>
            <w:r>
              <w:rPr>
                <w:rFonts w:eastAsia="Times New Roman" w:cs="Times New Roman" w:ascii="Times New Roman" w:hAnsi="Times New Roman"/>
                <w:color w:val="0000CC"/>
                <w:sz w:val="22"/>
                <w:szCs w:val="22"/>
                <w:lang w:eastAsia="sk-SK" w:bidi="ar-SA"/>
              </w:rPr>
              <w:t> </w:t>
            </w:r>
          </w:p>
        </w:tc>
      </w:tr>
    </w:tbl>
    <w:p>
      <w:pPr>
        <w:pStyle w:val="Normal"/>
        <w:shd w:val="clear" w:color="auto" w:fill="FFFFFF"/>
        <w:spacing w:lineRule="auto" w:line="240" w:before="0" w:after="200"/>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p>
      <w:pPr>
        <w:pStyle w:val="Normal"/>
        <w:shd w:val="clear" w:color="auto" w:fill="FFFFFF"/>
        <w:spacing w:lineRule="auto" w:line="240" w:before="0" w:after="200"/>
        <w:jc w:val="center"/>
        <w:rPr>
          <w:rFonts w:ascii="Times New Roman" w:hAnsi="Times New Roman" w:eastAsia="Times New Roman" w:cs="Times New Roman"/>
          <w:b/>
          <w:b/>
          <w:bCs/>
          <w:color w:val="00000A"/>
          <w:sz w:val="22"/>
          <w:szCs w:val="22"/>
          <w:lang w:eastAsia="sk-SK" w:bidi="ar-SA"/>
        </w:rPr>
      </w:pPr>
      <w:r>
        <w:rPr>
          <w:rFonts w:eastAsia="Times New Roman" w:cs="Times New Roman" w:ascii="Times New Roman" w:hAnsi="Times New Roman"/>
          <w:b/>
          <w:bCs/>
          <w:color w:val="0000CC"/>
          <w:sz w:val="22"/>
          <w:szCs w:val="22"/>
          <w:lang w:eastAsia="sk-SK" w:bidi="ar-SA"/>
        </w:rPr>
        <w:t>Esteticko-výchovná oblasť</w:t>
      </w:r>
    </w:p>
    <w:tbl>
      <w:tblPr>
        <w:tblW w:w="9195"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a0" w:noVBand="1" w:noHBand="0" w:lastColumn="0" w:firstColumn="1" w:lastRow="0" w:firstRow="1"/>
      </w:tblPr>
      <w:tblGrid>
        <w:gridCol w:w="2894"/>
        <w:gridCol w:w="2351"/>
        <w:gridCol w:w="2867"/>
        <w:gridCol w:w="1082"/>
      </w:tblGrid>
      <w:tr>
        <w:trPr/>
        <w:tc>
          <w:tcPr>
            <w:tcW w:w="289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b/>
                <w:bCs/>
                <w:color w:val="0000CC"/>
                <w:sz w:val="22"/>
                <w:szCs w:val="22"/>
                <w:lang w:eastAsia="sk-SK" w:bidi="ar-SA"/>
              </w:rPr>
              <w:t>Výchovno-vzdelávacia oblasť</w:t>
            </w:r>
          </w:p>
        </w:tc>
        <w:tc>
          <w:tcPr>
            <w:tcW w:w="2351"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Obsah</w:t>
            </w:r>
          </w:p>
        </w:tc>
        <w:tc>
          <w:tcPr>
            <w:tcW w:w="2867"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Metódy, formy</w:t>
            </w:r>
          </w:p>
        </w:tc>
        <w:tc>
          <w:tcPr>
            <w:tcW w:w="1082"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color w:val="0000CC"/>
                <w:sz w:val="22"/>
                <w:szCs w:val="22"/>
                <w:lang w:eastAsia="sk-SK" w:bidi="ar-SA"/>
              </w:rPr>
              <w:t>Počet aktivít</w:t>
            </w:r>
          </w:p>
        </w:tc>
      </w:tr>
      <w:tr>
        <w:trPr/>
        <w:tc>
          <w:tcPr>
            <w:tcW w:w="289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Posilniť úctu ku kultúrnym  hodnotám v okolí</w:t>
            </w:r>
          </w:p>
        </w:tc>
        <w:tc>
          <w:tcPr>
            <w:tcW w:w="235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Ľudové zvyky a tradície, povesti, slávenie sviatkov</w:t>
            </w:r>
          </w:p>
        </w:tc>
        <w:tc>
          <w:tcPr>
            <w:tcW w:w="2867"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Aktivizácia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Ukážka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Literárne dielo</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Výstava prác</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Slávnosť </w:t>
            </w:r>
          </w:p>
        </w:tc>
        <w:tc>
          <w:tcPr>
            <w:tcW w:w="108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6</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r>
      <w:tr>
        <w:trPr/>
        <w:tc>
          <w:tcPr>
            <w:tcW w:w="289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Rozvíjať základy vzťahu k umeniu</w:t>
            </w:r>
          </w:p>
        </w:tc>
        <w:tc>
          <w:tcPr>
            <w:tcW w:w="235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hudba, tanec, výtvarné a úžitkové umenie; literatúra, </w:t>
            </w:r>
          </w:p>
        </w:tc>
        <w:tc>
          <w:tcPr>
            <w:tcW w:w="2867"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Ukážka</w:t>
            </w:r>
          </w:p>
        </w:tc>
        <w:tc>
          <w:tcPr>
            <w:tcW w:w="108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4</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r>
      <w:tr>
        <w:trPr/>
        <w:tc>
          <w:tcPr>
            <w:tcW w:w="289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Rozvíjať základy tvorivých schopností a zručností</w:t>
            </w:r>
          </w:p>
        </w:tc>
        <w:tc>
          <w:tcPr>
            <w:tcW w:w="235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Záujmová tvorivá činnosť</w:t>
            </w:r>
          </w:p>
        </w:tc>
        <w:tc>
          <w:tcPr>
            <w:tcW w:w="2867"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Povzbudenie</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Výstava prác</w:t>
            </w:r>
          </w:p>
        </w:tc>
        <w:tc>
          <w:tcPr>
            <w:tcW w:w="108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12</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r>
      <w:tr>
        <w:trPr/>
        <w:tc>
          <w:tcPr>
            <w:tcW w:w="289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Prejavovať pozitívny vzťah k jednoduchej estetickej úprave prostredia</w:t>
            </w:r>
          </w:p>
        </w:tc>
        <w:tc>
          <w:tcPr>
            <w:tcW w:w="235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Úprava klubu, úprava zovňajšku</w:t>
            </w:r>
          </w:p>
        </w:tc>
        <w:tc>
          <w:tcPr>
            <w:tcW w:w="2867"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Povzbudenie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Aktivizácia</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Tvorivá dielňa</w:t>
            </w:r>
          </w:p>
        </w:tc>
        <w:tc>
          <w:tcPr>
            <w:tcW w:w="108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6</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r>
      <w:tr>
        <w:trPr/>
        <w:tc>
          <w:tcPr>
            <w:tcW w:w="289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Podieľať sa na príprave kultúrnych podujatí v skupine</w:t>
            </w:r>
          </w:p>
        </w:tc>
        <w:tc>
          <w:tcPr>
            <w:tcW w:w="235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Vianoce, Adventná špirála, Martinská slávnosť, Karneval, Veľká noc, Jánska slávnosť</w:t>
            </w:r>
          </w:p>
        </w:tc>
        <w:tc>
          <w:tcPr>
            <w:tcW w:w="2867"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Aktivizácia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Dramatizácia</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Slávnosť</w:t>
            </w:r>
          </w:p>
        </w:tc>
        <w:tc>
          <w:tcPr>
            <w:tcW w:w="108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6</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r>
      <w:tr>
        <w:trPr/>
        <w:tc>
          <w:tcPr>
            <w:tcW w:w="2894"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Objavovať a vnímať krásu v bežnom živote</w:t>
            </w:r>
          </w:p>
        </w:tc>
        <w:tc>
          <w:tcPr>
            <w:tcW w:w="235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Vychádzka s pozorovaním zmien, vlastná skúsenosť, rozprávka</w:t>
            </w:r>
          </w:p>
        </w:tc>
        <w:tc>
          <w:tcPr>
            <w:tcW w:w="2867"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Pozorovanie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Ilustrácia zážitku</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Vychádzka</w:t>
            </w:r>
          </w:p>
        </w:tc>
        <w:tc>
          <w:tcPr>
            <w:tcW w:w="1082"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2</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r>
    </w:tbl>
    <w:p>
      <w:pPr>
        <w:pStyle w:val="Normal"/>
        <w:shd w:val="clear" w:color="auto" w:fill="FFFFFF"/>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hd w:val="clear" w:color="auto" w:fill="FFFFFF"/>
        <w:spacing w:lineRule="auto" w:line="240" w:before="0" w:after="20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Športovo – turistická a zdravotná oblasť</w:t>
      </w:r>
    </w:p>
    <w:tbl>
      <w:tblPr>
        <w:tblW w:w="10233"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a0" w:noVBand="1" w:noHBand="0" w:lastColumn="0" w:firstColumn="1" w:lastRow="0" w:firstRow="1"/>
      </w:tblPr>
      <w:tblGrid>
        <w:gridCol w:w="2928"/>
        <w:gridCol w:w="2425"/>
        <w:gridCol w:w="2976"/>
        <w:gridCol w:w="1101"/>
        <w:gridCol w:w="803"/>
      </w:tblGrid>
      <w:tr>
        <w:trPr>
          <w:trHeight w:val="326" w:hRule="atLeast"/>
        </w:trPr>
        <w:tc>
          <w:tcPr>
            <w:tcW w:w="29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Výchovno-vzdelávací cieľ</w:t>
            </w:r>
          </w:p>
        </w:tc>
        <w:tc>
          <w:tcPr>
            <w:tcW w:w="2425"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jc w:val="center"/>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Obsah</w:t>
            </w:r>
          </w:p>
        </w:tc>
        <w:tc>
          <w:tcPr>
            <w:tcW w:w="2976" w:type="dxa"/>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bCs/>
                <w:color w:val="0000CC"/>
                <w:sz w:val="22"/>
                <w:szCs w:val="22"/>
                <w:lang w:eastAsia="sk-SK" w:bidi="ar-SA"/>
              </w:rPr>
              <w:t>Metódy, formy</w:t>
            </w:r>
          </w:p>
        </w:tc>
        <w:tc>
          <w:tcPr>
            <w:tcW w:w="1904" w:type="dxa"/>
            <w:gridSpan w:val="2"/>
            <w:tcBorders>
              <w:top w:val="single" w:sz="8"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b/>
                <w:color w:val="0000CC"/>
                <w:sz w:val="22"/>
                <w:szCs w:val="22"/>
                <w:lang w:eastAsia="sk-SK" w:bidi="ar-SA"/>
              </w:rPr>
              <w:t>Počet aktivít</w:t>
            </w:r>
          </w:p>
        </w:tc>
      </w:tr>
      <w:tr>
        <w:trPr>
          <w:trHeight w:val="1393" w:hRule="atLeast"/>
        </w:trPr>
        <w:tc>
          <w:tcPr>
            <w:tcW w:w="29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xml:space="preserve">Rozvíjať schopnosť relaxovať pohybom </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Prechádzka, cvičenie na školskom dvore, kolektívne loptové a naháňačkové hry, sánkovanie</w:t>
            </w:r>
          </w:p>
        </w:tc>
        <w:tc>
          <w:tcPr>
            <w:tcW w:w="2976"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Povzbudenie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Aktivizácia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Tréning</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Hra</w:t>
            </w:r>
          </w:p>
        </w:tc>
        <w:tc>
          <w:tcPr>
            <w:tcW w:w="1904" w:type="dxa"/>
            <w:gridSpan w:val="2"/>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24</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r>
      <w:tr>
        <w:trPr>
          <w:trHeight w:val="326" w:hRule="atLeast"/>
        </w:trPr>
        <w:tc>
          <w:tcPr>
            <w:tcW w:w="29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cs="Times New Roman" w:ascii="Times New Roman" w:hAnsi="Times New Roman"/>
                <w:color w:val="0000CC"/>
                <w:sz w:val="22"/>
                <w:szCs w:val="22"/>
              </w:rPr>
              <w:t>Učiť sa dodržiavať zásady zdravej výživy</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xml:space="preserve">Podstata zdravia, zodpovednosť za svoje zdravie, príčiny ochorenia; </w:t>
            </w:r>
          </w:p>
        </w:tc>
        <w:tc>
          <w:tcPr>
            <w:tcW w:w="2976"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Aktivizácia </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Rozhovor</w:t>
            </w:r>
          </w:p>
        </w:tc>
        <w:tc>
          <w:tcPr>
            <w:tcW w:w="1904" w:type="dxa"/>
            <w:gridSpan w:val="2"/>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3</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r>
      <w:tr>
        <w:trPr>
          <w:trHeight w:val="326" w:hRule="atLeast"/>
        </w:trPr>
        <w:tc>
          <w:tcPr>
            <w:tcW w:w="29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Pochopiť základné princípy zdravého životného štýlu</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Stravovacie návyky, pitný režim, striedanie práce s odpočinkom; prvá pomoc; obliekanie sa podľa ročných období</w:t>
            </w:r>
          </w:p>
        </w:tc>
        <w:tc>
          <w:tcPr>
            <w:tcW w:w="2976"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Vysvetlenie</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Praktické činnosti </w:t>
            </w:r>
          </w:p>
        </w:tc>
        <w:tc>
          <w:tcPr>
            <w:tcW w:w="1101"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3</w:t>
            </w:r>
          </w:p>
        </w:tc>
        <w:tc>
          <w:tcPr>
            <w:tcW w:w="803" w:type="dxa"/>
            <w:tcBorders/>
            <w:shd w:fill="FFFFFF" w:val="clear"/>
            <w:tcMar>
              <w:left w:w="0" w:type="dxa"/>
              <w:right w:w="0"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r>
      <w:tr>
        <w:trPr>
          <w:trHeight w:val="326" w:hRule="atLeast"/>
        </w:trPr>
        <w:tc>
          <w:tcPr>
            <w:tcW w:w="2928" w:type="dxa"/>
            <w:tcBorders>
              <w:top w:val="outset" w:sz="6"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Rozvíjať pohybové schopnosti</w:t>
            </w:r>
          </w:p>
        </w:tc>
        <w:tc>
          <w:tcPr>
            <w:tcW w:w="2425"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Záujmová činnosť, športové činnosti</w:t>
            </w:r>
          </w:p>
        </w:tc>
        <w:tc>
          <w:tcPr>
            <w:tcW w:w="2976" w:type="dxa"/>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Individuálny prístup</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Motivácia</w:t>
            </w:r>
          </w:p>
          <w:p>
            <w:pPr>
              <w:pStyle w:val="Normal"/>
              <w:spacing w:lineRule="auto" w:line="240" w:before="0" w:after="24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Povzbudenie</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Hra </w:t>
            </w:r>
          </w:p>
        </w:tc>
        <w:tc>
          <w:tcPr>
            <w:tcW w:w="1904" w:type="dxa"/>
            <w:gridSpan w:val="2"/>
            <w:tcBorders>
              <w:top w:val="outset" w:sz="6" w:space="0" w:color="000001"/>
              <w:left w:val="outset" w:sz="6" w:space="0" w:color="000001"/>
              <w:bottom w:val="single" w:sz="8" w:space="0" w:color="000001"/>
              <w:right w:val="single" w:sz="8" w:space="0" w:color="000001"/>
              <w:insideH w:val="single" w:sz="8" w:space="0" w:color="000001"/>
              <w:insideV w:val="single" w:sz="8" w:space="0" w:color="000001"/>
            </w:tcBorders>
            <w:shd w:color="auto" w:fill="FFFFFF" w:val="clear"/>
            <w:tcMar>
              <w:left w:w="85" w:type="dxa"/>
            </w:tcMar>
          </w:tcPr>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r>
              <w:rPr>
                <w:rFonts w:eastAsia="Times New Roman" w:cs="Times New Roman" w:ascii="Times New Roman" w:hAnsi="Times New Roman"/>
                <w:color w:val="0000CC"/>
                <w:sz w:val="22"/>
                <w:szCs w:val="22"/>
                <w:lang w:eastAsia="sk-SK" w:bidi="ar-SA"/>
              </w:rPr>
              <w:t>24</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p>
            <w:pPr>
              <w:pStyle w:val="Normal"/>
              <w:spacing w:lineRule="auto" w:line="240" w:before="0" w:after="0"/>
              <w:rPr>
                <w:rFonts w:ascii="Times New Roman" w:hAnsi="Times New Roman" w:eastAsia="Times New Roman" w:cs="Times New Roman"/>
                <w:color w:val="00000A"/>
                <w:sz w:val="22"/>
                <w:szCs w:val="22"/>
                <w:lang w:eastAsia="sk-SK" w:bidi="ar-SA"/>
              </w:rPr>
            </w:pPr>
            <w:r>
              <w:rPr>
                <w:rFonts w:eastAsia="Times New Roman" w:cs="Times New Roman" w:ascii="Times New Roman" w:hAnsi="Times New Roman"/>
                <w:color w:val="0000CC"/>
                <w:sz w:val="22"/>
                <w:szCs w:val="22"/>
                <w:lang w:eastAsia="sk-SK" w:bidi="ar-SA"/>
              </w:rPr>
              <w:t> </w:t>
            </w:r>
          </w:p>
        </w:tc>
      </w:tr>
    </w:tbl>
    <w:p>
      <w:pPr>
        <w:pStyle w:val="Normal"/>
        <w:shd w:val="clear" w:color="auto" w:fill="FFFFFF"/>
        <w:spacing w:lineRule="auto" w:line="240" w:before="0" w:after="240"/>
        <w:jc w:val="both"/>
        <w:rPr>
          <w:rFonts w:ascii="Times New Roman" w:hAnsi="Times New Roman" w:eastAsia="Times New Roman" w:cs="Times New Roman"/>
          <w:color w:val="0000CC"/>
          <w:sz w:val="22"/>
          <w:szCs w:val="22"/>
          <w:lang w:eastAsia="sk-SK" w:bidi="ar-SA"/>
        </w:rPr>
      </w:pPr>
      <w:r>
        <w:rPr>
          <w:rFonts w:eastAsia="Times New Roman" w:cs="Times New Roman" w:ascii="Times New Roman" w:hAnsi="Times New Roman"/>
          <w:color w:val="0000CC"/>
          <w:sz w:val="22"/>
          <w:szCs w:val="22"/>
          <w:lang w:eastAsia="sk-SK" w:bidi="ar-SA"/>
        </w:rPr>
      </w:r>
    </w:p>
    <w:p>
      <w:pPr>
        <w:pStyle w:val="Normal"/>
        <w:jc w:val="both"/>
        <w:rPr>
          <w:rFonts w:ascii="Times New Roman" w:hAnsi="Times New Roman" w:cs="Times New Roman"/>
          <w:b/>
          <w:b/>
          <w:color w:val="00000A"/>
          <w:sz w:val="28"/>
          <w:szCs w:val="28"/>
        </w:rPr>
      </w:pPr>
      <w:r>
        <w:rPr>
          <w:rFonts w:cs="Times New Roman" w:ascii="Times New Roman" w:hAnsi="Times New Roman"/>
          <w:b/>
          <w:color w:val="0000CC"/>
          <w:sz w:val="28"/>
          <w:szCs w:val="28"/>
        </w:rPr>
        <w:t>7. Požiadavky na aktualizačné vzdelávanie pedagogických zamestnancov</w:t>
      </w:r>
    </w:p>
    <w:p>
      <w:pPr>
        <w:pStyle w:val="Normal"/>
        <w:spacing w:before="0" w:after="160"/>
        <w:jc w:val="both"/>
        <w:rPr>
          <w:color w:val="0000CC"/>
        </w:rPr>
      </w:pPr>
      <w:r>
        <w:rPr>
          <w:rFonts w:cs="Times New Roman" w:ascii="Times New Roman" w:hAnsi="Times New Roman"/>
          <w:color w:val="0000CC"/>
          <w:sz w:val="22"/>
          <w:szCs w:val="22"/>
        </w:rPr>
        <w:t>Povinnosťou vychovávateľa je zúčastňovať sa pedagogickej konferencie každý štvrtok, jednou z jej častí  je štúdium pedagogickej  literatúry ako aj  výmena pohľadov a pedagogických skúseností v kruhu pedagogického kolégia školy. Okrem toho je vlastným záujmom vychovávateľa neustále zdokonaľovať svoje odborné spôsobilosti vybraným druhom aktualizačného vzdelávania.</w:t>
      </w:r>
    </w:p>
    <w:sectPr>
      <w:headerReference w:type="default" r:id="rId3"/>
      <w:footerReference w:type="default" r:id="rId4"/>
      <w:type w:val="nextPage"/>
      <w:pgSz w:w="11906" w:h="16838"/>
      <w:pgMar w:left="1417" w:right="1274" w:header="708" w:top="1417" w:footer="708"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Segoe UI">
    <w:charset w:val="01"/>
    <w:family w:val="roman"/>
    <w:pitch w:val="variable"/>
  </w:font>
  <w:font w:name="Liberation Sans">
    <w:altName w:val="Arial"/>
    <w:charset w:val="01"/>
    <w:family w:val="swiss"/>
    <w:pitch w:val="variable"/>
  </w:font>
  <w:font w:name="Cambria">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85128833"/>
    </w:sdtPr>
    <w:sdtContent>
      <w:p>
        <w:pPr>
          <w:pStyle w:val="Pta"/>
          <w:jc w:val="center"/>
          <w:rPr/>
        </w:pPr>
        <w:r>
          <w:rPr/>
          <w:fldChar w:fldCharType="begin"/>
        </w:r>
        <w:r>
          <w:instrText> PAGE </w:instrText>
        </w:r>
        <w:r>
          <w:fldChar w:fldCharType="separate"/>
        </w:r>
        <w:r>
          <w:t>14</w:t>
        </w:r>
        <w:r>
          <w:fldChar w:fldCharType="end"/>
        </w:r>
      </w:p>
    </w:sdtContent>
  </w:sdt>
  <w:p>
    <w:pPr>
      <w:pStyle w:val="Pt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lavi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US" w:eastAsia="en-US" w:bidi="en-US"/>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0308"/>
    <w:pPr>
      <w:widowControl/>
      <w:bidi w:val="0"/>
      <w:spacing w:lineRule="auto" w:line="288" w:before="0" w:after="160"/>
      <w:jc w:val="left"/>
    </w:pPr>
    <w:rPr>
      <w:rFonts w:ascii="Calibri" w:hAnsi="Calibri" w:eastAsia="Calibri" w:cs=""/>
      <w:color w:val="5A5A5A" w:themeColor="text1" w:themeTint="a5"/>
      <w:sz w:val="20"/>
      <w:szCs w:val="20"/>
      <w:lang w:val="sk-SK" w:eastAsia="en-US" w:bidi="en-US"/>
    </w:rPr>
  </w:style>
  <w:style w:type="paragraph" w:styleId="Nadpis1">
    <w:name w:val="Heading 1"/>
    <w:basedOn w:val="Normal"/>
    <w:link w:val="Nadpis1Char"/>
    <w:uiPriority w:val="9"/>
    <w:qFormat/>
    <w:rsid w:val="00ee0308"/>
    <w:pPr>
      <w:spacing w:lineRule="auto" w:line="240" w:before="400" w:after="60"/>
      <w:contextualSpacing/>
      <w:outlineLvl w:val="0"/>
    </w:pPr>
    <w:rPr>
      <w:rFonts w:ascii="Cambria" w:hAnsi="Cambria" w:eastAsia="" w:cs="" w:asciiTheme="majorHAnsi" w:cstheme="majorBidi" w:eastAsiaTheme="majorEastAsia" w:hAnsiTheme="majorHAnsi"/>
      <w:smallCaps/>
      <w:color w:val="0F243E" w:themeColor="text2" w:themeShade="7f"/>
      <w:spacing w:val="20"/>
      <w:sz w:val="32"/>
      <w:szCs w:val="32"/>
    </w:rPr>
  </w:style>
  <w:style w:type="paragraph" w:styleId="Nadpis2">
    <w:name w:val="Heading 2"/>
    <w:basedOn w:val="Normal"/>
    <w:link w:val="Nadpis2Char"/>
    <w:uiPriority w:val="9"/>
    <w:unhideWhenUsed/>
    <w:qFormat/>
    <w:rsid w:val="00ee0308"/>
    <w:pPr>
      <w:spacing w:lineRule="auto" w:line="240" w:before="120" w:after="60"/>
      <w:contextualSpacing/>
      <w:outlineLvl w:val="1"/>
    </w:pPr>
    <w:rPr>
      <w:rFonts w:ascii="Cambria" w:hAnsi="Cambria" w:eastAsia="" w:cs="" w:asciiTheme="majorHAnsi" w:cstheme="majorBidi" w:eastAsiaTheme="majorEastAsia" w:hAnsiTheme="majorHAnsi"/>
      <w:smallCaps/>
      <w:color w:val="17365D" w:themeColor="text2" w:themeShade="bf"/>
      <w:spacing w:val="20"/>
      <w:sz w:val="28"/>
      <w:szCs w:val="28"/>
    </w:rPr>
  </w:style>
  <w:style w:type="paragraph" w:styleId="Nadpis3">
    <w:name w:val="Heading 3"/>
    <w:basedOn w:val="Normal"/>
    <w:link w:val="Nadpis3Char"/>
    <w:uiPriority w:val="9"/>
    <w:unhideWhenUsed/>
    <w:qFormat/>
    <w:rsid w:val="00ee0308"/>
    <w:pPr>
      <w:spacing w:lineRule="auto" w:line="240" w:before="120" w:after="60"/>
      <w:contextualSpacing/>
      <w:outlineLvl w:val="2"/>
    </w:pPr>
    <w:rPr>
      <w:rFonts w:ascii="Cambria" w:hAnsi="Cambria" w:eastAsia="" w:cs="" w:asciiTheme="majorHAnsi" w:cstheme="majorBidi" w:eastAsiaTheme="majorEastAsia" w:hAnsiTheme="majorHAnsi"/>
      <w:smallCaps/>
      <w:color w:val="1F497D" w:themeColor="text2"/>
      <w:spacing w:val="20"/>
      <w:sz w:val="24"/>
      <w:szCs w:val="24"/>
    </w:rPr>
  </w:style>
  <w:style w:type="paragraph" w:styleId="Nadpis4">
    <w:name w:val="Heading 4"/>
    <w:basedOn w:val="Normal"/>
    <w:link w:val="Nadpis4Char"/>
    <w:uiPriority w:val="9"/>
    <w:semiHidden/>
    <w:unhideWhenUsed/>
    <w:qFormat/>
    <w:rsid w:val="00ee0308"/>
    <w:pPr>
      <w:pBdr>
        <w:bottom w:val="single" w:sz="4" w:space="1" w:color="71A0DC"/>
      </w:pBdr>
      <w:spacing w:lineRule="auto" w:line="240" w:before="200" w:after="100"/>
      <w:contextualSpacing/>
      <w:outlineLvl w:val="3"/>
    </w:pPr>
    <w:rPr>
      <w:rFonts w:ascii="Cambria" w:hAnsi="Cambria" w:eastAsia="" w:cs="" w:asciiTheme="majorHAnsi" w:cstheme="majorBidi" w:eastAsiaTheme="majorEastAsia" w:hAnsiTheme="majorHAnsi"/>
      <w:b/>
      <w:bCs/>
      <w:smallCaps/>
      <w:color w:val="3071C3" w:themeColor="text2" w:themeTint="bf"/>
      <w:spacing w:val="20"/>
    </w:rPr>
  </w:style>
  <w:style w:type="paragraph" w:styleId="Nadpis5">
    <w:name w:val="Heading 5"/>
    <w:basedOn w:val="Normal"/>
    <w:link w:val="Nadpis5Char"/>
    <w:uiPriority w:val="9"/>
    <w:semiHidden/>
    <w:unhideWhenUsed/>
    <w:qFormat/>
    <w:rsid w:val="00ee0308"/>
    <w:pPr>
      <w:pBdr>
        <w:bottom w:val="single" w:sz="4" w:space="1" w:color="548DD4"/>
      </w:pBdr>
      <w:spacing w:lineRule="auto" w:line="240" w:before="200" w:after="100"/>
      <w:contextualSpacing/>
      <w:outlineLvl w:val="4"/>
    </w:pPr>
    <w:rPr>
      <w:rFonts w:ascii="Cambria" w:hAnsi="Cambria" w:eastAsia="" w:cs="" w:asciiTheme="majorHAnsi" w:cstheme="majorBidi" w:eastAsiaTheme="majorEastAsia" w:hAnsiTheme="majorHAnsi"/>
      <w:smallCaps/>
      <w:color w:val="3071C3" w:themeColor="text2" w:themeTint="bf"/>
      <w:spacing w:val="20"/>
    </w:rPr>
  </w:style>
  <w:style w:type="paragraph" w:styleId="Nadpis6">
    <w:name w:val="Heading 6"/>
    <w:basedOn w:val="Normal"/>
    <w:link w:val="Nadpis6Char"/>
    <w:uiPriority w:val="9"/>
    <w:semiHidden/>
    <w:unhideWhenUsed/>
    <w:qFormat/>
    <w:rsid w:val="00ee0308"/>
    <w:pPr>
      <w:pBdr>
        <w:bottom w:val="dotted" w:sz="8" w:space="1" w:color="938953"/>
      </w:pBdr>
      <w:spacing w:before="200" w:after="100"/>
      <w:contextualSpacing/>
      <w:outlineLvl w:val="5"/>
    </w:pPr>
    <w:rPr>
      <w:rFonts w:ascii="Cambria" w:hAnsi="Cambria" w:eastAsia="" w:cs="" w:asciiTheme="majorHAnsi" w:cstheme="majorBidi" w:eastAsiaTheme="majorEastAsia" w:hAnsiTheme="majorHAnsi"/>
      <w:smallCaps/>
      <w:color w:val="938953" w:themeColor="background2" w:themeShade="7f"/>
      <w:spacing w:val="20"/>
    </w:rPr>
  </w:style>
  <w:style w:type="paragraph" w:styleId="Nadpis7">
    <w:name w:val="Heading 7"/>
    <w:basedOn w:val="Normal"/>
    <w:link w:val="Nadpis7Char"/>
    <w:uiPriority w:val="9"/>
    <w:semiHidden/>
    <w:unhideWhenUsed/>
    <w:qFormat/>
    <w:rsid w:val="00ee0308"/>
    <w:pPr>
      <w:pBdr>
        <w:bottom w:val="dotted" w:sz="8" w:space="1" w:color="938953"/>
      </w:pBdr>
      <w:spacing w:lineRule="auto" w:line="240" w:before="200" w:after="100"/>
      <w:contextualSpacing/>
      <w:outlineLvl w:val="6"/>
    </w:pPr>
    <w:rPr>
      <w:rFonts w:ascii="Cambria" w:hAnsi="Cambria" w:eastAsia="" w:cs="" w:asciiTheme="majorHAnsi" w:cstheme="majorBidi" w:eastAsiaTheme="majorEastAsia" w:hAnsiTheme="majorHAnsi"/>
      <w:b/>
      <w:bCs/>
      <w:smallCaps/>
      <w:color w:val="938953" w:themeColor="background2" w:themeShade="7f"/>
      <w:spacing w:val="20"/>
      <w:sz w:val="16"/>
      <w:szCs w:val="16"/>
    </w:rPr>
  </w:style>
  <w:style w:type="paragraph" w:styleId="Nadpis8">
    <w:name w:val="Heading 8"/>
    <w:basedOn w:val="Normal"/>
    <w:link w:val="Nadpis8Char"/>
    <w:uiPriority w:val="9"/>
    <w:semiHidden/>
    <w:unhideWhenUsed/>
    <w:qFormat/>
    <w:rsid w:val="00ee0308"/>
    <w:pPr>
      <w:spacing w:lineRule="auto" w:line="240" w:before="200" w:after="60"/>
      <w:contextualSpacing/>
      <w:outlineLvl w:val="7"/>
    </w:pPr>
    <w:rPr>
      <w:rFonts w:ascii="Cambria" w:hAnsi="Cambria" w:eastAsia="" w:cs="" w:asciiTheme="majorHAnsi" w:cstheme="majorBidi" w:eastAsiaTheme="majorEastAsia" w:hAnsiTheme="majorHAnsi"/>
      <w:b/>
      <w:smallCaps/>
      <w:color w:val="938953" w:themeColor="background2" w:themeShade="7f"/>
      <w:spacing w:val="20"/>
      <w:sz w:val="16"/>
      <w:szCs w:val="16"/>
    </w:rPr>
  </w:style>
  <w:style w:type="paragraph" w:styleId="Nadpis9">
    <w:name w:val="Heading 9"/>
    <w:basedOn w:val="Normal"/>
    <w:link w:val="Nadpis9Char"/>
    <w:uiPriority w:val="9"/>
    <w:semiHidden/>
    <w:unhideWhenUsed/>
    <w:qFormat/>
    <w:rsid w:val="00ee0308"/>
    <w:pPr>
      <w:spacing w:lineRule="auto" w:line="240" w:before="200" w:after="60"/>
      <w:contextualSpacing/>
      <w:outlineLvl w:val="8"/>
    </w:pPr>
    <w:rPr>
      <w:rFonts w:ascii="Cambria" w:hAnsi="Cambria" w:eastAsia="" w:cs="" w:asciiTheme="majorHAnsi" w:cstheme="majorBidi" w:eastAsiaTheme="majorEastAsia" w:hAnsiTheme="majorHAnsi"/>
      <w:smallCaps/>
      <w:color w:val="938953" w:themeColor="background2" w:themeShade="7f"/>
      <w:spacing w:val="20"/>
      <w:sz w:val="16"/>
      <w:szCs w:val="16"/>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ee0308"/>
    <w:rPr>
      <w:rFonts w:ascii="Cambria" w:hAnsi="Cambria" w:eastAsia="" w:cs="" w:asciiTheme="majorHAnsi" w:cstheme="majorBidi" w:eastAsiaTheme="majorEastAsia" w:hAnsiTheme="majorHAnsi"/>
      <w:smallCaps/>
      <w:color w:val="0F243E" w:themeColor="text2" w:themeShade="7f"/>
      <w:spacing w:val="20"/>
      <w:sz w:val="32"/>
      <w:szCs w:val="32"/>
    </w:rPr>
  </w:style>
  <w:style w:type="character" w:styleId="Nadpis2Char" w:customStyle="1">
    <w:name w:val="Nadpis 2 Char"/>
    <w:basedOn w:val="DefaultParagraphFont"/>
    <w:link w:val="Nadpis2"/>
    <w:uiPriority w:val="9"/>
    <w:qFormat/>
    <w:rsid w:val="00ee0308"/>
    <w:rPr>
      <w:rFonts w:ascii="Cambria" w:hAnsi="Cambria" w:eastAsia="" w:cs="" w:asciiTheme="majorHAnsi" w:cstheme="majorBidi" w:eastAsiaTheme="majorEastAsia" w:hAnsiTheme="majorHAnsi"/>
      <w:smallCaps/>
      <w:color w:val="17365D" w:themeColor="text2" w:themeShade="bf"/>
      <w:spacing w:val="20"/>
      <w:sz w:val="28"/>
      <w:szCs w:val="28"/>
    </w:rPr>
  </w:style>
  <w:style w:type="character" w:styleId="Nadpis3Char" w:customStyle="1">
    <w:name w:val="Nadpis 3 Char"/>
    <w:basedOn w:val="DefaultParagraphFont"/>
    <w:link w:val="Nadpis3"/>
    <w:uiPriority w:val="9"/>
    <w:qFormat/>
    <w:rsid w:val="00ee0308"/>
    <w:rPr>
      <w:rFonts w:ascii="Cambria" w:hAnsi="Cambria" w:eastAsia="" w:cs="" w:asciiTheme="majorHAnsi" w:cstheme="majorBidi" w:eastAsiaTheme="majorEastAsia" w:hAnsiTheme="majorHAnsi"/>
      <w:smallCaps/>
      <w:color w:val="1F497D" w:themeColor="text2"/>
      <w:spacing w:val="20"/>
      <w:sz w:val="24"/>
      <w:szCs w:val="24"/>
    </w:rPr>
  </w:style>
  <w:style w:type="character" w:styleId="Nadpis4Char" w:customStyle="1">
    <w:name w:val="Nadpis 4 Char"/>
    <w:basedOn w:val="DefaultParagraphFont"/>
    <w:link w:val="Nadpis4"/>
    <w:uiPriority w:val="9"/>
    <w:semiHidden/>
    <w:qFormat/>
    <w:rsid w:val="00ee0308"/>
    <w:rPr>
      <w:rFonts w:ascii="Cambria" w:hAnsi="Cambria" w:eastAsia="" w:cs="" w:asciiTheme="majorHAnsi" w:cstheme="majorBidi" w:eastAsiaTheme="majorEastAsia" w:hAnsiTheme="majorHAnsi"/>
      <w:b/>
      <w:bCs/>
      <w:smallCaps/>
      <w:color w:val="3071C3" w:themeColor="text2" w:themeTint="bf"/>
      <w:spacing w:val="20"/>
    </w:rPr>
  </w:style>
  <w:style w:type="character" w:styleId="Nadpis5Char" w:customStyle="1">
    <w:name w:val="Nadpis 5 Char"/>
    <w:basedOn w:val="DefaultParagraphFont"/>
    <w:link w:val="Nadpis5"/>
    <w:uiPriority w:val="9"/>
    <w:semiHidden/>
    <w:qFormat/>
    <w:rsid w:val="00ee0308"/>
    <w:rPr>
      <w:rFonts w:ascii="Cambria" w:hAnsi="Cambria" w:eastAsia="" w:cs="" w:asciiTheme="majorHAnsi" w:cstheme="majorBidi" w:eastAsiaTheme="majorEastAsia" w:hAnsiTheme="majorHAnsi"/>
      <w:smallCaps/>
      <w:color w:val="3071C3" w:themeColor="text2" w:themeTint="bf"/>
      <w:spacing w:val="20"/>
    </w:rPr>
  </w:style>
  <w:style w:type="character" w:styleId="Nadpis6Char" w:customStyle="1">
    <w:name w:val="Nadpis 6 Char"/>
    <w:basedOn w:val="DefaultParagraphFont"/>
    <w:link w:val="Nadpis6"/>
    <w:uiPriority w:val="9"/>
    <w:semiHidden/>
    <w:qFormat/>
    <w:rsid w:val="00ee0308"/>
    <w:rPr>
      <w:rFonts w:ascii="Cambria" w:hAnsi="Cambria" w:eastAsia="" w:cs="" w:asciiTheme="majorHAnsi" w:cstheme="majorBidi" w:eastAsiaTheme="majorEastAsia" w:hAnsiTheme="majorHAnsi"/>
      <w:smallCaps/>
      <w:color w:val="938953" w:themeColor="background2" w:themeShade="7f"/>
      <w:spacing w:val="20"/>
    </w:rPr>
  </w:style>
  <w:style w:type="character" w:styleId="Nadpis7Char" w:customStyle="1">
    <w:name w:val="Nadpis 7 Char"/>
    <w:basedOn w:val="DefaultParagraphFont"/>
    <w:link w:val="Nadpis7"/>
    <w:uiPriority w:val="9"/>
    <w:semiHidden/>
    <w:qFormat/>
    <w:rsid w:val="00ee0308"/>
    <w:rPr>
      <w:rFonts w:ascii="Cambria" w:hAnsi="Cambria" w:eastAsia="" w:cs="" w:asciiTheme="majorHAnsi" w:cstheme="majorBidi" w:eastAsiaTheme="majorEastAsia" w:hAnsiTheme="majorHAnsi"/>
      <w:b/>
      <w:bCs/>
      <w:smallCaps/>
      <w:color w:val="938953" w:themeColor="background2" w:themeShade="7f"/>
      <w:spacing w:val="20"/>
      <w:sz w:val="16"/>
      <w:szCs w:val="16"/>
    </w:rPr>
  </w:style>
  <w:style w:type="character" w:styleId="Nadpis8Char" w:customStyle="1">
    <w:name w:val="Nadpis 8 Char"/>
    <w:basedOn w:val="DefaultParagraphFont"/>
    <w:link w:val="Nadpis8"/>
    <w:uiPriority w:val="9"/>
    <w:semiHidden/>
    <w:qFormat/>
    <w:rsid w:val="00ee0308"/>
    <w:rPr>
      <w:rFonts w:ascii="Cambria" w:hAnsi="Cambria" w:eastAsia="" w:cs="" w:asciiTheme="majorHAnsi" w:cstheme="majorBidi" w:eastAsiaTheme="majorEastAsia" w:hAnsiTheme="majorHAnsi"/>
      <w:b/>
      <w:smallCaps/>
      <w:color w:val="938953" w:themeColor="background2" w:themeShade="7f"/>
      <w:spacing w:val="20"/>
      <w:sz w:val="16"/>
      <w:szCs w:val="16"/>
    </w:rPr>
  </w:style>
  <w:style w:type="character" w:styleId="Nadpis9Char" w:customStyle="1">
    <w:name w:val="Nadpis 9 Char"/>
    <w:basedOn w:val="DefaultParagraphFont"/>
    <w:link w:val="Nadpis9"/>
    <w:uiPriority w:val="9"/>
    <w:semiHidden/>
    <w:qFormat/>
    <w:rsid w:val="00ee0308"/>
    <w:rPr>
      <w:rFonts w:ascii="Cambria" w:hAnsi="Cambria" w:eastAsia="" w:cs="" w:asciiTheme="majorHAnsi" w:cstheme="majorBidi" w:eastAsiaTheme="majorEastAsia" w:hAnsiTheme="majorHAnsi"/>
      <w:smallCaps/>
      <w:color w:val="938953" w:themeColor="background2" w:themeShade="7f"/>
      <w:spacing w:val="20"/>
      <w:sz w:val="16"/>
      <w:szCs w:val="16"/>
    </w:rPr>
  </w:style>
  <w:style w:type="character" w:styleId="NzovChar" w:customStyle="1">
    <w:name w:val="Názov Char"/>
    <w:basedOn w:val="DefaultParagraphFont"/>
    <w:link w:val="Nzov"/>
    <w:uiPriority w:val="10"/>
    <w:qFormat/>
    <w:rsid w:val="00ee0308"/>
    <w:rPr>
      <w:rFonts w:ascii="Cambria" w:hAnsi="Cambria" w:eastAsia="" w:cs="" w:asciiTheme="majorHAnsi" w:cstheme="majorBidi" w:eastAsiaTheme="majorEastAsia" w:hAnsiTheme="majorHAnsi"/>
      <w:smallCaps/>
      <w:color w:val="17365D" w:themeColor="text2" w:themeShade="bf"/>
      <w:spacing w:val="5"/>
      <w:sz w:val="72"/>
      <w:szCs w:val="72"/>
    </w:rPr>
  </w:style>
  <w:style w:type="character" w:styleId="PodtitulChar" w:customStyle="1">
    <w:name w:val="Podtitul Char"/>
    <w:basedOn w:val="DefaultParagraphFont"/>
    <w:link w:val="Podtitul"/>
    <w:uiPriority w:val="11"/>
    <w:qFormat/>
    <w:rsid w:val="00ee0308"/>
    <w:rPr>
      <w:smallCaps/>
      <w:color w:val="938953" w:themeColor="background2" w:themeShade="7f"/>
      <w:spacing w:val="5"/>
      <w:sz w:val="28"/>
      <w:szCs w:val="28"/>
    </w:rPr>
  </w:style>
  <w:style w:type="character" w:styleId="Strong">
    <w:name w:val="Strong"/>
    <w:uiPriority w:val="22"/>
    <w:qFormat/>
    <w:rsid w:val="00ee0308"/>
    <w:rPr>
      <w:b/>
      <w:bCs/>
      <w:spacing w:val="0"/>
    </w:rPr>
  </w:style>
  <w:style w:type="character" w:styleId="Zdraznenie">
    <w:name w:val="Zdôraznenie"/>
    <w:uiPriority w:val="20"/>
    <w:qFormat/>
    <w:rsid w:val="00ee0308"/>
    <w:rPr>
      <w:b/>
      <w:bCs/>
      <w:smallCaps/>
      <w:strike w:val="false"/>
      <w:dstrike w:val="false"/>
      <w:color w:val="5A5A5A" w:themeColor="text1" w:themeTint="a5"/>
      <w:spacing w:val="20"/>
      <w:position w:val="0"/>
      <w:sz w:val="20"/>
      <w:vertAlign w:val="baseline"/>
    </w:rPr>
  </w:style>
  <w:style w:type="character" w:styleId="BezriadkovaniaChar" w:customStyle="1">
    <w:name w:val="Bez riadkovania Char"/>
    <w:basedOn w:val="DefaultParagraphFont"/>
    <w:link w:val="Bezriadkovania"/>
    <w:uiPriority w:val="1"/>
    <w:qFormat/>
    <w:rsid w:val="00ee0308"/>
    <w:rPr>
      <w:color w:val="5A5A5A" w:themeColor="text1" w:themeTint="a5"/>
    </w:rPr>
  </w:style>
  <w:style w:type="character" w:styleId="CitciaChar" w:customStyle="1">
    <w:name w:val="Citácia Char"/>
    <w:basedOn w:val="DefaultParagraphFont"/>
    <w:link w:val="Citcia"/>
    <w:uiPriority w:val="29"/>
    <w:qFormat/>
    <w:rsid w:val="00ee0308"/>
    <w:rPr>
      <w:i/>
      <w:iCs/>
      <w:color w:val="5A5A5A" w:themeColor="text1" w:themeTint="a5"/>
      <w:sz w:val="20"/>
      <w:szCs w:val="20"/>
    </w:rPr>
  </w:style>
  <w:style w:type="character" w:styleId="ZvraznencitciaChar" w:customStyle="1">
    <w:name w:val="Zvýraznená citácia Char"/>
    <w:basedOn w:val="DefaultParagraphFont"/>
    <w:link w:val="Zvraznencitcia"/>
    <w:uiPriority w:val="30"/>
    <w:qFormat/>
    <w:rsid w:val="00ee0308"/>
    <w:rPr>
      <w:rFonts w:ascii="Cambria" w:hAnsi="Cambria" w:eastAsia="" w:cs="" w:asciiTheme="majorHAnsi" w:cstheme="majorBidi" w:eastAsiaTheme="majorEastAsia" w:hAnsiTheme="majorHAnsi"/>
      <w:smallCaps/>
      <w:color w:val="365F91" w:themeColor="accent1" w:themeShade="bf"/>
      <w:sz w:val="20"/>
      <w:szCs w:val="20"/>
    </w:rPr>
  </w:style>
  <w:style w:type="character" w:styleId="SubtleEmphasis">
    <w:name w:val="Subtle Emphasis"/>
    <w:uiPriority w:val="19"/>
    <w:qFormat/>
    <w:rsid w:val="00ee0308"/>
    <w:rPr>
      <w:smallCaps/>
      <w:strike w:val="false"/>
      <w:dstrike w:val="false"/>
      <w:color w:val="5A5A5A" w:themeColor="text1" w:themeTint="a5"/>
      <w:position w:val="0"/>
      <w:sz w:val="20"/>
      <w:vertAlign w:val="baseline"/>
    </w:rPr>
  </w:style>
  <w:style w:type="character" w:styleId="IntenseEmphasis">
    <w:name w:val="Intense Emphasis"/>
    <w:uiPriority w:val="21"/>
    <w:qFormat/>
    <w:rsid w:val="00ee0308"/>
    <w:rPr>
      <w:b/>
      <w:bCs/>
      <w:smallCaps/>
      <w:color w:val="4F81BD" w:themeColor="accent1"/>
      <w:spacing w:val="40"/>
    </w:rPr>
  </w:style>
  <w:style w:type="character" w:styleId="SubtleReference">
    <w:name w:val="Subtle Reference"/>
    <w:uiPriority w:val="31"/>
    <w:qFormat/>
    <w:rsid w:val="00ee0308"/>
    <w:rPr>
      <w:rFonts w:ascii="Cambria" w:hAnsi="Cambria" w:eastAsia="" w:cs="" w:asciiTheme="majorHAnsi" w:cstheme="majorBidi" w:eastAsiaTheme="majorEastAsia" w:hAnsiTheme="majorHAnsi"/>
      <w:i/>
      <w:iCs/>
      <w:smallCaps/>
      <w:color w:val="5A5A5A" w:themeColor="text1" w:themeTint="a5"/>
      <w:spacing w:val="20"/>
    </w:rPr>
  </w:style>
  <w:style w:type="character" w:styleId="IntenseReference">
    <w:name w:val="Intense Reference"/>
    <w:uiPriority w:val="32"/>
    <w:qFormat/>
    <w:rsid w:val="00ee0308"/>
    <w:rPr>
      <w:rFonts w:ascii="Cambria" w:hAnsi="Cambria" w:eastAsia="" w:cs="" w:asciiTheme="majorHAnsi" w:cstheme="majorBidi" w:eastAsiaTheme="majorEastAsia" w:hAnsiTheme="majorHAnsi"/>
      <w:b/>
      <w:bCs/>
      <w:i/>
      <w:iCs/>
      <w:smallCaps/>
      <w:color w:val="17365D" w:themeColor="text2" w:themeShade="bf"/>
      <w:spacing w:val="20"/>
    </w:rPr>
  </w:style>
  <w:style w:type="character" w:styleId="BookTitle">
    <w:name w:val="Book Title"/>
    <w:uiPriority w:val="33"/>
    <w:qFormat/>
    <w:rsid w:val="00ee0308"/>
    <w:rPr>
      <w:rFonts w:ascii="Cambria" w:hAnsi="Cambria" w:eastAsia="" w:cs="" w:asciiTheme="majorHAnsi" w:cstheme="majorBidi" w:eastAsiaTheme="majorEastAsia" w:hAnsiTheme="majorHAnsi"/>
      <w:b/>
      <w:bCs/>
      <w:smallCaps/>
      <w:color w:val="17365D" w:themeColor="text2" w:themeShade="bf"/>
      <w:spacing w:val="10"/>
      <w:u w:val="single"/>
    </w:rPr>
  </w:style>
  <w:style w:type="character" w:styleId="Appleconvertedspace" w:customStyle="1">
    <w:name w:val="apple-converted-space"/>
    <w:basedOn w:val="DefaultParagraphFont"/>
    <w:qFormat/>
    <w:rsid w:val="00892b5e"/>
    <w:rPr/>
  </w:style>
  <w:style w:type="character" w:styleId="HlavikaChar" w:customStyle="1">
    <w:name w:val="Hlavička Char"/>
    <w:basedOn w:val="DefaultParagraphFont"/>
    <w:link w:val="Hlavika"/>
    <w:uiPriority w:val="99"/>
    <w:qFormat/>
    <w:rsid w:val="00501157"/>
    <w:rPr>
      <w:color w:val="5A5A5A" w:themeColor="text1" w:themeTint="a5"/>
      <w:lang w:val="sk-SK"/>
    </w:rPr>
  </w:style>
  <w:style w:type="character" w:styleId="PtaChar" w:customStyle="1">
    <w:name w:val="Päta Char"/>
    <w:basedOn w:val="DefaultParagraphFont"/>
    <w:link w:val="Pta"/>
    <w:uiPriority w:val="99"/>
    <w:qFormat/>
    <w:rsid w:val="00501157"/>
    <w:rPr>
      <w:color w:val="5A5A5A" w:themeColor="text1" w:themeTint="a5"/>
      <w:lang w:val="sk-SK"/>
    </w:rPr>
  </w:style>
  <w:style w:type="character" w:styleId="Internetovodkaz">
    <w:name w:val="Internetový odkaz"/>
    <w:rsid w:val="00077b63"/>
    <w:rPr>
      <w:color w:val="0000FF"/>
      <w:u w:val="single"/>
    </w:rPr>
  </w:style>
  <w:style w:type="character" w:styleId="TextbublinyChar" w:customStyle="1">
    <w:name w:val="Text bubliny Char"/>
    <w:basedOn w:val="DefaultParagraphFont"/>
    <w:link w:val="Textbubliny"/>
    <w:uiPriority w:val="99"/>
    <w:semiHidden/>
    <w:qFormat/>
    <w:rsid w:val="00350f8d"/>
    <w:rPr>
      <w:rFonts w:ascii="Segoe UI" w:hAnsi="Segoe UI" w:cs="Segoe UI"/>
      <w:color w:val="5A5A5A" w:themeColor="text1" w:themeTint="a5"/>
      <w:sz w:val="18"/>
      <w:szCs w:val="18"/>
      <w:lang w:val="sk-SK"/>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Nadpis">
    <w:name w:val="Nadpis"/>
    <w:basedOn w:val="Normal"/>
    <w:next w:val="Telotextu"/>
    <w:qFormat/>
    <w:pPr>
      <w:keepNext/>
      <w:spacing w:before="240" w:after="120"/>
    </w:pPr>
    <w:rPr>
      <w:rFonts w:ascii="Liberation Sans" w:hAnsi="Liberation Sans" w:eastAsia="Noto Sans CJK SC Regular" w:cs="FreeSans"/>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FreeSans"/>
    </w:rPr>
  </w:style>
  <w:style w:type="paragraph" w:styleId="Popis">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aption">
    <w:name w:val="caption"/>
    <w:basedOn w:val="Normal"/>
    <w:uiPriority w:val="35"/>
    <w:semiHidden/>
    <w:unhideWhenUsed/>
    <w:qFormat/>
    <w:rsid w:val="00ee0308"/>
    <w:pPr/>
    <w:rPr>
      <w:b/>
      <w:bCs/>
      <w:smallCaps/>
      <w:color w:val="1F497D" w:themeColor="text2"/>
      <w:spacing w:val="10"/>
      <w:sz w:val="18"/>
      <w:szCs w:val="18"/>
    </w:rPr>
  </w:style>
  <w:style w:type="paragraph" w:styleId="Nzov">
    <w:name w:val="Title"/>
    <w:basedOn w:val="Nadpis"/>
    <w:link w:val="NzovChar"/>
    <w:uiPriority w:val="10"/>
    <w:qFormat/>
    <w:rsid w:val="00ee0308"/>
    <w:pPr>
      <w:widowControl/>
      <w:bidi w:val="0"/>
      <w:spacing w:lineRule="auto" w:line="240" w:before="240" w:after="120"/>
      <w:contextualSpacing/>
      <w:jc w:val="left"/>
    </w:pPr>
    <w:rPr>
      <w:rFonts w:ascii="Cambria" w:hAnsi="Cambria" w:eastAsia="" w:cs="" w:asciiTheme="majorHAnsi" w:cstheme="majorBidi" w:eastAsiaTheme="majorEastAsia" w:hAnsiTheme="majorHAnsi"/>
      <w:smallCaps/>
      <w:color w:val="17365D" w:themeColor="text2" w:themeShade="bf"/>
      <w:spacing w:val="5"/>
      <w:sz w:val="72"/>
      <w:szCs w:val="72"/>
    </w:rPr>
  </w:style>
  <w:style w:type="paragraph" w:styleId="Podnzov">
    <w:name w:val="Subtitle"/>
    <w:basedOn w:val="Nadpis"/>
    <w:link w:val="PodtitulChar"/>
    <w:uiPriority w:val="11"/>
    <w:qFormat/>
    <w:rsid w:val="00ee0308"/>
    <w:pPr>
      <w:widowControl/>
      <w:bidi w:val="0"/>
      <w:spacing w:lineRule="auto" w:line="240" w:before="240" w:after="600"/>
      <w:jc w:val="left"/>
    </w:pPr>
    <w:rPr>
      <w:smallCaps/>
      <w:color w:val="938953" w:themeColor="background2" w:themeShade="7f"/>
      <w:spacing w:val="5"/>
      <w:sz w:val="28"/>
      <w:szCs w:val="28"/>
    </w:rPr>
  </w:style>
  <w:style w:type="paragraph" w:styleId="NoSpacing">
    <w:name w:val="No Spacing"/>
    <w:basedOn w:val="Normal"/>
    <w:link w:val="BezriadkovaniaChar"/>
    <w:uiPriority w:val="1"/>
    <w:qFormat/>
    <w:rsid w:val="00ee0308"/>
    <w:pPr>
      <w:spacing w:lineRule="auto" w:line="240" w:before="0" w:after="0"/>
    </w:pPr>
    <w:rPr/>
  </w:style>
  <w:style w:type="paragraph" w:styleId="ListParagraph">
    <w:name w:val="List Paragraph"/>
    <w:basedOn w:val="Normal"/>
    <w:uiPriority w:val="34"/>
    <w:qFormat/>
    <w:rsid w:val="00ee0308"/>
    <w:pPr>
      <w:spacing w:before="0" w:after="160"/>
      <w:ind w:left="720" w:hanging="0"/>
      <w:contextualSpacing/>
    </w:pPr>
    <w:rPr/>
  </w:style>
  <w:style w:type="paragraph" w:styleId="Quote">
    <w:name w:val="Quote"/>
    <w:basedOn w:val="Normal"/>
    <w:link w:val="CitciaChar"/>
    <w:uiPriority w:val="29"/>
    <w:qFormat/>
    <w:rsid w:val="00ee0308"/>
    <w:pPr/>
    <w:rPr>
      <w:i/>
      <w:iCs/>
    </w:rPr>
  </w:style>
  <w:style w:type="paragraph" w:styleId="IntenseQuote">
    <w:name w:val="Intense Quote"/>
    <w:basedOn w:val="Normal"/>
    <w:link w:val="ZvraznencitciaChar"/>
    <w:uiPriority w:val="30"/>
    <w:qFormat/>
    <w:rsid w:val="00ee0308"/>
    <w:pPr>
      <w:pBdr>
        <w:top w:val="single" w:sz="4" w:space="12" w:color="7BA0CD"/>
        <w:left w:val="single" w:sz="4" w:space="15" w:color="7BA0CD"/>
        <w:bottom w:val="single" w:sz="12" w:space="10" w:color="365F91"/>
        <w:right w:val="single" w:sz="12" w:space="15" w:color="365F91"/>
      </w:pBdr>
      <w:spacing w:lineRule="auto" w:line="300"/>
      <w:ind w:left="2506" w:right="432" w:hanging="0"/>
    </w:pPr>
    <w:rPr>
      <w:rFonts w:ascii="Cambria" w:hAnsi="Cambria" w:eastAsia="" w:cs="" w:asciiTheme="majorHAnsi" w:cstheme="majorBidi" w:eastAsiaTheme="majorEastAsia" w:hAnsiTheme="majorHAnsi"/>
      <w:smallCaps/>
      <w:color w:val="365F91" w:themeColor="accent1" w:themeShade="bf"/>
    </w:rPr>
  </w:style>
  <w:style w:type="paragraph" w:styleId="TOCHeading">
    <w:name w:val="TOC Heading"/>
    <w:basedOn w:val="Nadpis1"/>
    <w:uiPriority w:val="39"/>
    <w:semiHidden/>
    <w:unhideWhenUsed/>
    <w:qFormat/>
    <w:rsid w:val="00ee0308"/>
    <w:pPr/>
    <w:rPr/>
  </w:style>
  <w:style w:type="paragraph" w:styleId="NormalWeb">
    <w:name w:val="Normal (Web)"/>
    <w:basedOn w:val="Normal"/>
    <w:uiPriority w:val="99"/>
    <w:unhideWhenUsed/>
    <w:qFormat/>
    <w:rsid w:val="00892b5e"/>
    <w:pPr>
      <w:spacing w:lineRule="auto" w:line="240" w:beforeAutospacing="1" w:afterAutospacing="1"/>
    </w:pPr>
    <w:rPr>
      <w:rFonts w:ascii="Times New Roman" w:hAnsi="Times New Roman" w:eastAsia="Times New Roman" w:cs="Times New Roman"/>
      <w:color w:val="00000A"/>
      <w:sz w:val="24"/>
      <w:szCs w:val="24"/>
      <w:lang w:eastAsia="sk-SK" w:bidi="ar-SA"/>
    </w:rPr>
  </w:style>
  <w:style w:type="paragraph" w:styleId="Hlavika">
    <w:name w:val="Header"/>
    <w:basedOn w:val="Normal"/>
    <w:link w:val="HlavikaChar"/>
    <w:uiPriority w:val="99"/>
    <w:unhideWhenUsed/>
    <w:rsid w:val="00501157"/>
    <w:pPr>
      <w:tabs>
        <w:tab w:val="center" w:pos="4536" w:leader="none"/>
        <w:tab w:val="right" w:pos="9072" w:leader="none"/>
      </w:tabs>
      <w:spacing w:lineRule="auto" w:line="240" w:before="0" w:after="0"/>
    </w:pPr>
    <w:rPr/>
  </w:style>
  <w:style w:type="paragraph" w:styleId="Pta">
    <w:name w:val="Footer"/>
    <w:basedOn w:val="Normal"/>
    <w:link w:val="PtaChar"/>
    <w:uiPriority w:val="99"/>
    <w:unhideWhenUsed/>
    <w:rsid w:val="00501157"/>
    <w:pPr>
      <w:tabs>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350f8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table" w:styleId="Mriekatabuky">
    <w:name w:val="Table Grid"/>
    <w:basedOn w:val="Normlnatabuka"/>
    <w:uiPriority w:val="59"/>
    <w:rsid w:val="000127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osice.iwaldorf.s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LibreOffice/5.1.6.2$Linux_X86_64 LibreOffice_project/10m0$Build-2</Application>
  <Pages>17</Pages>
  <Words>3677</Words>
  <Characters>24395</Characters>
  <CharactersWithSpaces>28796</CharactersWithSpaces>
  <Paragraphs>555</Paragraphs>
  <Company>ŠPÚ - projekt Jazyky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2021-08-23T14:24:00Z</dcterms:created>
  <dc:creator>SPU</dc:creator>
  <dc:description/>
  <dc:language>sk-SK</dc:language>
  <cp:lastModifiedBy/>
  <cp:lastPrinted>2019-08-30T11:47:00Z</cp:lastPrinted>
  <dcterms:modified xsi:type="dcterms:W3CDTF">2021-10-11T18:03:48Z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ŠPÚ - projekt Jazyky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